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E5C842" w14:textId="4D7BA227" w:rsidR="00DC4D20" w:rsidRPr="009115D5" w:rsidRDefault="00DC4D20" w:rsidP="00B548EB">
      <w:pPr>
        <w:pStyle w:val="Untertitel"/>
      </w:pPr>
      <w:r w:rsidRPr="009115D5">
        <w:rPr>
          <w:noProof/>
          <w:lang w:eastAsia="de-DE"/>
        </w:rPr>
        <w:drawing>
          <wp:inline distT="0" distB="0" distL="0" distR="0" wp14:anchorId="571BDCA0" wp14:editId="1B088B69">
            <wp:extent cx="1337310" cy="526415"/>
            <wp:effectExtent l="0" t="0" r="0" b="6985"/>
            <wp:docPr id="1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37310" cy="526415"/>
                    </a:xfrm>
                    <a:prstGeom prst="rect">
                      <a:avLst/>
                    </a:prstGeom>
                    <a:noFill/>
                    <a:ln>
                      <a:noFill/>
                    </a:ln>
                  </pic:spPr>
                </pic:pic>
              </a:graphicData>
            </a:graphic>
          </wp:inline>
        </w:drawing>
      </w:r>
    </w:p>
    <w:p w14:paraId="6D4E0DBE" w14:textId="77777777" w:rsidR="00DC4D20" w:rsidRPr="009115D5" w:rsidRDefault="00DC4D20" w:rsidP="00DC4D20">
      <w:pPr>
        <w:pBdr>
          <w:bottom w:val="single" w:sz="4" w:space="1" w:color="auto"/>
        </w:pBdr>
        <w:spacing w:before="100" w:beforeAutospacing="1" w:after="100" w:afterAutospacing="1" w:line="360" w:lineRule="auto"/>
        <w:outlineLvl w:val="0"/>
        <w:rPr>
          <w:rFonts w:ascii="Arial" w:eastAsia="Calibri" w:hAnsi="Arial" w:cs="Arial"/>
          <w:b/>
          <w:bCs/>
          <w:color w:val="999999"/>
          <w:kern w:val="36"/>
          <w:lang w:val="de-AT" w:eastAsia="de-AT"/>
        </w:rPr>
      </w:pPr>
      <w:bookmarkStart w:id="0" w:name="_Hlk75095620"/>
      <w:bookmarkEnd w:id="0"/>
      <w:r w:rsidRPr="009115D5">
        <w:rPr>
          <w:rFonts w:ascii="Arial" w:eastAsia="Calibri" w:hAnsi="Arial" w:cs="Arial"/>
          <w:b/>
          <w:bCs/>
          <w:color w:val="999999"/>
          <w:kern w:val="36"/>
          <w:lang w:val="de-AT" w:eastAsia="de-AT"/>
        </w:rPr>
        <w:t>PRESSEMITTEILUNG DOMICO Dach-, Wand- und Fassadensysteme KG</w:t>
      </w:r>
    </w:p>
    <w:p w14:paraId="66721754" w14:textId="2B5AF63F" w:rsidR="00DC4D20" w:rsidRPr="009115D5" w:rsidRDefault="00DC4D20" w:rsidP="00DC4D20">
      <w:pPr>
        <w:spacing w:before="100" w:beforeAutospacing="1" w:after="100" w:afterAutospacing="1" w:line="240" w:lineRule="auto"/>
        <w:rPr>
          <w:rFonts w:ascii="Arial" w:eastAsia="Calibri" w:hAnsi="Arial" w:cs="Arial"/>
          <w:sz w:val="16"/>
          <w:szCs w:val="16"/>
          <w:lang w:eastAsia="de-AT"/>
        </w:rPr>
      </w:pPr>
      <w:r w:rsidRPr="009115D5">
        <w:rPr>
          <w:rFonts w:ascii="Arial" w:eastAsia="Calibri" w:hAnsi="Arial" w:cs="Arial"/>
          <w:sz w:val="16"/>
          <w:szCs w:val="16"/>
          <w:lang w:eastAsia="de-AT"/>
        </w:rPr>
        <w:t xml:space="preserve">Vöcklamarkt – im </w:t>
      </w:r>
      <w:r w:rsidR="0054032F">
        <w:rPr>
          <w:rFonts w:ascii="Arial" w:eastAsia="Calibri" w:hAnsi="Arial" w:cs="Arial"/>
          <w:sz w:val="16"/>
          <w:szCs w:val="16"/>
          <w:lang w:eastAsia="de-AT"/>
        </w:rPr>
        <w:t>August</w:t>
      </w:r>
      <w:r w:rsidRPr="009115D5">
        <w:rPr>
          <w:rFonts w:ascii="Arial" w:eastAsia="Calibri" w:hAnsi="Arial" w:cs="Arial"/>
          <w:sz w:val="16"/>
          <w:szCs w:val="16"/>
          <w:lang w:eastAsia="de-AT"/>
        </w:rPr>
        <w:t xml:space="preserve"> 202</w:t>
      </w:r>
      <w:r w:rsidR="00336E93" w:rsidRPr="009115D5">
        <w:rPr>
          <w:rFonts w:ascii="Arial" w:eastAsia="Calibri" w:hAnsi="Arial" w:cs="Arial"/>
          <w:sz w:val="16"/>
          <w:szCs w:val="16"/>
          <w:lang w:eastAsia="de-AT"/>
        </w:rPr>
        <w:t>6</w:t>
      </w:r>
    </w:p>
    <w:p w14:paraId="587F3E36" w14:textId="77777777" w:rsidR="008062DC" w:rsidRPr="00565B40" w:rsidRDefault="00206D30" w:rsidP="00651A1B">
      <w:pPr>
        <w:spacing w:line="360" w:lineRule="auto"/>
        <w:rPr>
          <w:rFonts w:ascii="Arial" w:eastAsia="Calibri" w:hAnsi="Arial" w:cs="Arial"/>
          <w:b/>
          <w:sz w:val="36"/>
          <w:szCs w:val="36"/>
          <w:lang w:val="de-AT" w:eastAsia="de-AT"/>
        </w:rPr>
      </w:pPr>
      <w:r w:rsidRPr="00565B40">
        <w:rPr>
          <w:rFonts w:ascii="Arial" w:eastAsia="Calibri" w:hAnsi="Arial" w:cs="Arial"/>
          <w:b/>
          <w:sz w:val="36"/>
          <w:szCs w:val="36"/>
          <w:lang w:val="de-AT" w:eastAsia="de-AT"/>
        </w:rPr>
        <w:t>Nachhaltige DOMICO Gebäudehülle für die ÖBB-Betriebswerkstatt Wien-Floridsdorf</w:t>
      </w:r>
    </w:p>
    <w:p w14:paraId="06BACF05" w14:textId="4D8FE963" w:rsidR="000871BD" w:rsidRPr="00565B40" w:rsidRDefault="00594D84" w:rsidP="006717CD">
      <w:pPr>
        <w:spacing w:line="360" w:lineRule="auto"/>
        <w:rPr>
          <w:rFonts w:ascii="Arial" w:eastAsia="Calibri" w:hAnsi="Arial" w:cs="Arial"/>
          <w:b/>
          <w:sz w:val="20"/>
          <w:szCs w:val="20"/>
          <w:lang w:val="de-AT"/>
        </w:rPr>
      </w:pPr>
      <w:r w:rsidRPr="00565B40">
        <w:rPr>
          <w:rFonts w:ascii="Arial" w:eastAsia="Calibri" w:hAnsi="Arial" w:cs="Arial"/>
          <w:b/>
          <w:sz w:val="20"/>
          <w:szCs w:val="20"/>
          <w:lang w:val="de-AT"/>
        </w:rPr>
        <w:t xml:space="preserve">Hinterlüftete Fassade, </w:t>
      </w:r>
      <w:r w:rsidR="0054032F" w:rsidRPr="00565B40">
        <w:rPr>
          <w:rFonts w:ascii="Arial" w:eastAsia="Calibri" w:hAnsi="Arial" w:cs="Arial"/>
          <w:b/>
          <w:sz w:val="20"/>
          <w:szCs w:val="20"/>
          <w:lang w:val="de-AT"/>
        </w:rPr>
        <w:t>mit vorgesetzter</w:t>
      </w:r>
      <w:r w:rsidRPr="00565B40">
        <w:rPr>
          <w:rFonts w:ascii="Arial" w:eastAsia="Calibri" w:hAnsi="Arial" w:cs="Arial"/>
          <w:b/>
          <w:sz w:val="20"/>
          <w:szCs w:val="20"/>
          <w:lang w:val="de-AT"/>
        </w:rPr>
        <w:t xml:space="preserve"> Photovoltaik und Begrünung: DOMICO liefert das Fassadensystem für eine der größten Eisenbahn-Infrastrukturbaustellen Wiens – ein Projekt, das technische Präzision und ökologische Anforderungen gleichrangig behandelt.</w:t>
      </w:r>
    </w:p>
    <w:p w14:paraId="40B4682D" w14:textId="6543C0EA" w:rsidR="00FD021F" w:rsidRPr="00565B40" w:rsidRDefault="00571751" w:rsidP="006717CD">
      <w:pPr>
        <w:spacing w:before="100" w:beforeAutospacing="1" w:after="100" w:afterAutospacing="1" w:line="360" w:lineRule="auto"/>
        <w:rPr>
          <w:rFonts w:ascii="Arial" w:eastAsia="Calibri" w:hAnsi="Arial" w:cs="Arial"/>
          <w:bCs/>
          <w:i/>
          <w:iCs/>
          <w:strike/>
          <w:sz w:val="20"/>
          <w:szCs w:val="20"/>
          <w:lang w:val="de-AT"/>
        </w:rPr>
      </w:pPr>
      <w:r w:rsidRPr="00565B40">
        <w:rPr>
          <w:rFonts w:ascii="Arial" w:eastAsia="Calibri" w:hAnsi="Arial" w:cs="Arial"/>
          <w:b/>
          <w:i/>
          <w:iCs/>
          <w:sz w:val="20"/>
          <w:szCs w:val="20"/>
          <w:lang w:val="de-AT"/>
        </w:rPr>
        <w:t>Vöcklamarkt/</w:t>
      </w:r>
      <w:r w:rsidR="00935AA3" w:rsidRPr="00565B40">
        <w:rPr>
          <w:rFonts w:ascii="Arial" w:eastAsia="Calibri" w:hAnsi="Arial" w:cs="Arial"/>
          <w:b/>
          <w:i/>
          <w:iCs/>
          <w:sz w:val="20"/>
          <w:szCs w:val="20"/>
          <w:lang w:val="de-AT"/>
        </w:rPr>
        <w:t>Floridsdorf.</w:t>
      </w:r>
      <w:r w:rsidRPr="00565B40">
        <w:rPr>
          <w:rFonts w:ascii="Arial" w:eastAsia="Calibri" w:hAnsi="Arial" w:cs="Arial"/>
          <w:bCs/>
          <w:i/>
          <w:iCs/>
          <w:sz w:val="20"/>
          <w:szCs w:val="20"/>
          <w:lang w:val="de-AT"/>
        </w:rPr>
        <w:t xml:space="preserve"> </w:t>
      </w:r>
      <w:r w:rsidR="00594D84" w:rsidRPr="00565B40">
        <w:rPr>
          <w:rFonts w:ascii="Arial" w:eastAsia="Calibri" w:hAnsi="Arial" w:cs="Arial"/>
          <w:bCs/>
          <w:i/>
          <w:iCs/>
          <w:sz w:val="20"/>
          <w:szCs w:val="20"/>
          <w:lang w:val="de-AT"/>
        </w:rPr>
        <w:t xml:space="preserve">Am ehemaligen Frachtenbahnhof Floridsdorf in Wien entsteht eine neue Betriebswerkstätte der ÖBB für die Instandhaltung von Schienenfahrzeugen – errichtet für die Wartung von </w:t>
      </w:r>
      <w:r w:rsidR="004C75CE" w:rsidRPr="00565B40">
        <w:rPr>
          <w:rFonts w:ascii="Arial" w:eastAsia="Calibri" w:hAnsi="Arial" w:cs="Arial"/>
          <w:bCs/>
          <w:i/>
          <w:iCs/>
          <w:sz w:val="20"/>
          <w:szCs w:val="20"/>
          <w:lang w:val="de-AT"/>
        </w:rPr>
        <w:t>über hundert</w:t>
      </w:r>
      <w:r w:rsidR="00594D84" w:rsidRPr="00565B40">
        <w:rPr>
          <w:rFonts w:ascii="Arial" w:eastAsia="Calibri" w:hAnsi="Arial" w:cs="Arial"/>
          <w:bCs/>
          <w:i/>
          <w:iCs/>
          <w:sz w:val="20"/>
          <w:szCs w:val="20"/>
          <w:lang w:val="de-AT"/>
        </w:rPr>
        <w:t xml:space="preserve"> neu</w:t>
      </w:r>
      <w:r w:rsidR="004C75CE" w:rsidRPr="00565B40">
        <w:rPr>
          <w:rFonts w:ascii="Arial" w:eastAsia="Calibri" w:hAnsi="Arial" w:cs="Arial"/>
          <w:bCs/>
          <w:i/>
          <w:iCs/>
          <w:sz w:val="20"/>
          <w:szCs w:val="20"/>
          <w:lang w:val="de-AT"/>
        </w:rPr>
        <w:t>en</w:t>
      </w:r>
      <w:r w:rsidR="00594D84" w:rsidRPr="00565B40">
        <w:rPr>
          <w:rFonts w:ascii="Arial" w:eastAsia="Calibri" w:hAnsi="Arial" w:cs="Arial"/>
          <w:bCs/>
          <w:i/>
          <w:iCs/>
          <w:sz w:val="20"/>
          <w:szCs w:val="20"/>
          <w:lang w:val="de-AT"/>
        </w:rPr>
        <w:t xml:space="preserve"> beschafften Cityjet Doppelstockzügen, die sukzessive in Betrieb gehen. Das Ensemble aus Wartungshalle, Bürogebäude und zugehöriger sozialer Infrastruktur stellte hohe Anforderungen an Planung und Ausführung der Gebäudehülle: technische Robustheit, Nachhaltigkeitsziele und gestalterische Qualität sollten gleichrangig erfüllt werden</w:t>
      </w:r>
      <w:r w:rsidR="00553A7F" w:rsidRPr="00565B40">
        <w:rPr>
          <w:rFonts w:ascii="Arial" w:eastAsia="Calibri" w:hAnsi="Arial" w:cs="Arial"/>
          <w:bCs/>
          <w:i/>
          <w:iCs/>
          <w:sz w:val="20"/>
          <w:szCs w:val="20"/>
          <w:lang w:val="de-AT"/>
        </w:rPr>
        <w:t>, damit war die Planum®-Fassade von DOMICO eine logische Wahl.</w:t>
      </w:r>
      <w:r w:rsidR="00502939" w:rsidRPr="00565B40">
        <w:rPr>
          <w:rFonts w:ascii="Arial" w:eastAsia="Calibri" w:hAnsi="Arial" w:cs="Arial"/>
          <w:bCs/>
          <w:i/>
          <w:iCs/>
          <w:sz w:val="20"/>
          <w:szCs w:val="20"/>
          <w:lang w:val="de-AT"/>
        </w:rPr>
        <w:t xml:space="preserve"> </w:t>
      </w:r>
    </w:p>
    <w:p w14:paraId="32A47902" w14:textId="70B64117" w:rsidR="004912C9" w:rsidRPr="00565B40" w:rsidRDefault="004912C9" w:rsidP="006717CD">
      <w:pPr>
        <w:spacing w:line="360" w:lineRule="auto"/>
        <w:rPr>
          <w:rFonts w:ascii="Arial" w:eastAsia="Aptos" w:hAnsi="Arial" w:cs="Arial"/>
          <w:kern w:val="2"/>
          <w:sz w:val="20"/>
          <w:szCs w:val="20"/>
          <w14:ligatures w14:val="standardContextual"/>
        </w:rPr>
      </w:pPr>
    </w:p>
    <w:p w14:paraId="5AFA66B1" w14:textId="6EDE53E9" w:rsidR="00502939" w:rsidRPr="00565B40" w:rsidRDefault="00502939" w:rsidP="006717CD">
      <w:pPr>
        <w:spacing w:line="360" w:lineRule="auto"/>
        <w:rPr>
          <w:rFonts w:ascii="Arial" w:eastAsia="Aptos" w:hAnsi="Arial" w:cs="Arial"/>
          <w:b/>
          <w:bCs/>
          <w:kern w:val="2"/>
          <w:sz w:val="20"/>
          <w:szCs w:val="20"/>
          <w14:ligatures w14:val="standardContextual"/>
        </w:rPr>
      </w:pPr>
      <w:r w:rsidRPr="00565B40">
        <w:rPr>
          <w:rFonts w:ascii="Arial" w:eastAsia="Aptos" w:hAnsi="Arial" w:cs="Arial"/>
          <w:b/>
          <w:bCs/>
          <w:kern w:val="2"/>
          <w:sz w:val="20"/>
          <w:szCs w:val="20"/>
          <w14:ligatures w14:val="standardContextual"/>
        </w:rPr>
        <w:t>Dach</w:t>
      </w:r>
      <w:r w:rsidR="009115D5" w:rsidRPr="00565B40">
        <w:rPr>
          <w:rFonts w:ascii="Arial" w:eastAsia="Aptos" w:hAnsi="Arial" w:cs="Arial"/>
          <w:b/>
          <w:bCs/>
          <w:kern w:val="2"/>
          <w:sz w:val="20"/>
          <w:szCs w:val="20"/>
          <w14:ligatures w14:val="standardContextual"/>
        </w:rPr>
        <w:t xml:space="preserve"> &amp; Fassade</w:t>
      </w:r>
    </w:p>
    <w:p w14:paraId="53428524" w14:textId="77777777" w:rsidR="00502939" w:rsidRPr="00565B40" w:rsidRDefault="00502939" w:rsidP="006717CD">
      <w:pPr>
        <w:spacing w:line="360" w:lineRule="auto"/>
        <w:rPr>
          <w:rFonts w:ascii="Arial" w:eastAsia="Aptos" w:hAnsi="Arial" w:cs="Arial"/>
          <w:kern w:val="2"/>
          <w:sz w:val="20"/>
          <w:szCs w:val="20"/>
          <w14:ligatures w14:val="standardContextual"/>
        </w:rPr>
      </w:pPr>
      <w:r w:rsidRPr="00565B40">
        <w:rPr>
          <w:rFonts w:ascii="Arial" w:eastAsia="Aptos" w:hAnsi="Arial" w:cs="Arial"/>
          <w:kern w:val="2"/>
          <w:sz w:val="20"/>
          <w:szCs w:val="20"/>
          <w14:ligatures w14:val="standardContextual"/>
        </w:rPr>
        <w:t>Das Dach der rund 16.000 m² großen Halle wurde als Industrieleichtbaudach mit extensiver Begrünung und auflastballastierender PV-Aufständerung ausgeführt. Die Kombination erfüllt mehrere Funktionen gleichzeitig: Die Photovoltaikanlage gewinnt Solarenergie, die Dachbegrünung verbessert das Mikroklima, speichert Regenwasser, fördert die Artenvielfalt und verbessert die Luftqualität im unmittelbaren Umfeld des Betriebsstandorts.</w:t>
      </w:r>
    </w:p>
    <w:p w14:paraId="48B5B08D" w14:textId="3EFE8228" w:rsidR="00502939" w:rsidRPr="00565B40" w:rsidRDefault="00502939" w:rsidP="006717CD">
      <w:pPr>
        <w:spacing w:line="360" w:lineRule="auto"/>
        <w:rPr>
          <w:rFonts w:ascii="Arial" w:eastAsia="Aptos" w:hAnsi="Arial" w:cs="Arial"/>
          <w:kern w:val="2"/>
          <w:sz w:val="20"/>
          <w:szCs w:val="20"/>
          <w14:ligatures w14:val="standardContextual"/>
        </w:rPr>
      </w:pPr>
      <w:r w:rsidRPr="00565B40">
        <w:rPr>
          <w:rFonts w:ascii="Arial" w:eastAsia="Aptos" w:hAnsi="Arial" w:cs="Arial"/>
          <w:kern w:val="2"/>
          <w:sz w:val="20"/>
          <w:szCs w:val="20"/>
          <w14:ligatures w14:val="standardContextual"/>
        </w:rPr>
        <w:t xml:space="preserve">Das Fassadensystem wurde je nach Wandaufbau differenziert geplant: Im Hallenbereich als hinterlüftete Fassade mit C-Kassette, in Bereichen mit massiver Wandausbildung als Vorhangfassade. Für die Hauptflächen der Süd-Ost- und Süd-West-Fassade, auf denen zusätzlich Photovoltaikelemente aufgesetzt werden, entschied man sich für </w:t>
      </w:r>
      <w:r w:rsidR="005C061C" w:rsidRPr="00565B40">
        <w:rPr>
          <w:rFonts w:ascii="Arial" w:eastAsia="Aptos" w:hAnsi="Arial" w:cs="Arial"/>
          <w:kern w:val="2"/>
          <w:sz w:val="20"/>
          <w:szCs w:val="20"/>
          <w14:ligatures w14:val="standardContextual"/>
        </w:rPr>
        <w:t xml:space="preserve">das </w:t>
      </w:r>
      <w:r w:rsidRPr="00565B40">
        <w:rPr>
          <w:rFonts w:ascii="Arial" w:eastAsia="Aptos" w:hAnsi="Arial" w:cs="Arial"/>
          <w:kern w:val="2"/>
          <w:sz w:val="20"/>
          <w:szCs w:val="20"/>
          <w14:ligatures w14:val="standardContextual"/>
        </w:rPr>
        <w:t xml:space="preserve">DOMICO </w:t>
      </w:r>
      <w:r w:rsidR="00F874E6" w:rsidRPr="00565B40">
        <w:rPr>
          <w:rFonts w:ascii="Arial" w:eastAsia="Aptos" w:hAnsi="Arial" w:cs="Arial"/>
          <w:kern w:val="2"/>
          <w:sz w:val="20"/>
          <w:szCs w:val="20"/>
          <w14:ligatures w14:val="standardContextual"/>
        </w:rPr>
        <w:t xml:space="preserve">Wandverkleidungsprofil </w:t>
      </w:r>
      <w:r w:rsidR="008A581B" w:rsidRPr="00565B40">
        <w:rPr>
          <w:rFonts w:ascii="Arial" w:eastAsia="Aptos" w:hAnsi="Arial" w:cs="Arial"/>
          <w:kern w:val="2"/>
          <w:sz w:val="20"/>
          <w:szCs w:val="20"/>
          <w14:ligatures w14:val="standardContextual"/>
        </w:rPr>
        <w:t>„</w:t>
      </w:r>
      <w:r w:rsidRPr="00565B40">
        <w:rPr>
          <w:rFonts w:ascii="Arial" w:eastAsia="Aptos" w:hAnsi="Arial" w:cs="Arial"/>
          <w:kern w:val="2"/>
          <w:sz w:val="20"/>
          <w:szCs w:val="20"/>
          <w14:ligatures w14:val="standardContextual"/>
        </w:rPr>
        <w:t>Planum 32</w:t>
      </w:r>
      <w:r w:rsidR="008A581B" w:rsidRPr="00565B40">
        <w:rPr>
          <w:rFonts w:ascii="Arial" w:eastAsia="Aptos" w:hAnsi="Arial" w:cs="Arial"/>
          <w:kern w:val="2"/>
          <w:sz w:val="20"/>
          <w:szCs w:val="20"/>
          <w14:ligatures w14:val="standardContextual"/>
        </w:rPr>
        <w:t>“</w:t>
      </w:r>
      <w:r w:rsidRPr="00565B40">
        <w:rPr>
          <w:rFonts w:ascii="Arial" w:eastAsia="Aptos" w:hAnsi="Arial" w:cs="Arial"/>
          <w:kern w:val="2"/>
          <w:sz w:val="20"/>
          <w:szCs w:val="20"/>
          <w14:ligatures w14:val="standardContextual"/>
        </w:rPr>
        <w:t xml:space="preserve"> aus Aluminium im Farbton RAL 9006.</w:t>
      </w:r>
    </w:p>
    <w:p w14:paraId="7D42FC5E" w14:textId="05C98A31" w:rsidR="00502939" w:rsidRPr="00565B40" w:rsidRDefault="00502939" w:rsidP="006717CD">
      <w:pPr>
        <w:spacing w:line="360" w:lineRule="auto"/>
        <w:rPr>
          <w:rFonts w:ascii="Arial" w:eastAsia="Aptos" w:hAnsi="Arial" w:cs="Arial"/>
          <w:kern w:val="2"/>
          <w:sz w:val="20"/>
          <w:szCs w:val="20"/>
          <w14:ligatures w14:val="standardContextual"/>
        </w:rPr>
      </w:pPr>
      <w:r w:rsidRPr="00565B40">
        <w:rPr>
          <w:rFonts w:ascii="Arial" w:eastAsia="Aptos" w:hAnsi="Arial" w:cs="Arial"/>
          <w:kern w:val="2"/>
          <w:sz w:val="20"/>
          <w:szCs w:val="20"/>
          <w14:ligatures w14:val="standardContextual"/>
        </w:rPr>
        <w:t xml:space="preserve">Die Entscheidung für Aluminium an diesen Fassadenflächen war technisch begründet: Da die </w:t>
      </w:r>
      <w:r w:rsidR="008A581B" w:rsidRPr="00565B40">
        <w:rPr>
          <w:rFonts w:ascii="Arial" w:eastAsia="Aptos" w:hAnsi="Arial" w:cs="Arial"/>
          <w:kern w:val="2"/>
          <w:sz w:val="20"/>
          <w:szCs w:val="20"/>
          <w14:ligatures w14:val="standardContextual"/>
        </w:rPr>
        <w:t>Fassadenprofile</w:t>
      </w:r>
      <w:r w:rsidRPr="00565B40">
        <w:rPr>
          <w:rFonts w:ascii="Arial" w:eastAsia="Aptos" w:hAnsi="Arial" w:cs="Arial"/>
          <w:kern w:val="2"/>
          <w:sz w:val="20"/>
          <w:szCs w:val="20"/>
          <w14:ligatures w14:val="standardContextual"/>
        </w:rPr>
        <w:t xml:space="preserve"> durch die zahlreichen Bohrungen für Befestigungen und Kabelführungen der PV-Anlage korrosionstechnisch belastet werden, bot Aluminium die notwendige Langzeitbeständigkeit. Die Photovoltaikelemente wurden als aufgesetztes System konzipiert – sie sind zu keinem Zeitpunkt </w:t>
      </w:r>
      <w:r w:rsidRPr="00565B40">
        <w:rPr>
          <w:rFonts w:ascii="Arial" w:eastAsia="Aptos" w:hAnsi="Arial" w:cs="Arial"/>
          <w:kern w:val="2"/>
          <w:sz w:val="20"/>
          <w:szCs w:val="20"/>
          <w14:ligatures w14:val="standardContextual"/>
        </w:rPr>
        <w:lastRenderedPageBreak/>
        <w:t>Bestandteil des Witterungsschutzes. Für eine sichere Lastableitung wurden Formrohr-Profile als Verstärkung sowie zusätzliche Modulleisten eingebaut.</w:t>
      </w:r>
    </w:p>
    <w:p w14:paraId="0DD8989D" w14:textId="39373EC4" w:rsidR="00502939" w:rsidRPr="00565B40" w:rsidRDefault="00502939" w:rsidP="006717CD">
      <w:pPr>
        <w:spacing w:line="360" w:lineRule="auto"/>
        <w:rPr>
          <w:rFonts w:ascii="Arial" w:eastAsia="Aptos" w:hAnsi="Arial" w:cs="Arial"/>
          <w:kern w:val="2"/>
          <w:sz w:val="20"/>
          <w:szCs w:val="20"/>
          <w14:ligatures w14:val="standardContextual"/>
        </w:rPr>
      </w:pPr>
      <w:r w:rsidRPr="00565B40">
        <w:rPr>
          <w:rFonts w:ascii="Arial" w:eastAsia="Aptos" w:hAnsi="Arial" w:cs="Arial"/>
          <w:kern w:val="2"/>
          <w:sz w:val="20"/>
          <w:szCs w:val="20"/>
          <w14:ligatures w14:val="standardContextual"/>
        </w:rPr>
        <w:t>Das 2. Obergeschoss des Betriebsgebäudes wurde in Holzriegelbauweise errichtet. Zur klaren Ablesbarkeit dieser geänderten Baustruktur wurden hier Struktur-</w:t>
      </w:r>
      <w:r w:rsidR="00756FDC" w:rsidRPr="00565B40">
        <w:rPr>
          <w:rFonts w:ascii="Arial" w:eastAsia="Aptos" w:hAnsi="Arial" w:cs="Arial"/>
          <w:kern w:val="2"/>
          <w:sz w:val="20"/>
          <w:szCs w:val="20"/>
          <w14:ligatures w14:val="standardContextual"/>
        </w:rPr>
        <w:t>Profile</w:t>
      </w:r>
      <w:r w:rsidRPr="00565B40">
        <w:rPr>
          <w:rFonts w:ascii="Arial" w:eastAsia="Aptos" w:hAnsi="Arial" w:cs="Arial"/>
          <w:kern w:val="2"/>
          <w:sz w:val="20"/>
          <w:szCs w:val="20"/>
          <w14:ligatures w14:val="standardContextual"/>
        </w:rPr>
        <w:t xml:space="preserve"> im Farbton RAL 9007 eingesetzt – ein feiner, aber wirksamer Materialdialog zwischen Tragstruktur und Hülle.</w:t>
      </w:r>
    </w:p>
    <w:p w14:paraId="49637941" w14:textId="77777777" w:rsidR="00502939" w:rsidRPr="00565B40" w:rsidRDefault="00502939" w:rsidP="006717CD">
      <w:pPr>
        <w:spacing w:line="360" w:lineRule="auto"/>
        <w:rPr>
          <w:rFonts w:ascii="Arial" w:eastAsia="Aptos" w:hAnsi="Arial" w:cs="Arial"/>
          <w:kern w:val="2"/>
          <w:sz w:val="20"/>
          <w:szCs w:val="20"/>
          <w14:ligatures w14:val="standardContextual"/>
        </w:rPr>
      </w:pPr>
    </w:p>
    <w:p w14:paraId="082F91A0" w14:textId="77777777" w:rsidR="00502939" w:rsidRPr="00565B40" w:rsidRDefault="00502939" w:rsidP="006717CD">
      <w:pPr>
        <w:spacing w:line="360" w:lineRule="auto"/>
        <w:rPr>
          <w:rFonts w:ascii="Arial" w:eastAsia="Aptos" w:hAnsi="Arial" w:cs="Arial"/>
          <w:b/>
          <w:bCs/>
          <w:kern w:val="2"/>
          <w:sz w:val="20"/>
          <w:szCs w:val="20"/>
          <w14:ligatures w14:val="standardContextual"/>
        </w:rPr>
      </w:pPr>
      <w:r w:rsidRPr="00565B40">
        <w:rPr>
          <w:rFonts w:ascii="Arial" w:eastAsia="Aptos" w:hAnsi="Arial" w:cs="Arial"/>
          <w:b/>
          <w:bCs/>
          <w:kern w:val="2"/>
          <w:sz w:val="20"/>
          <w:szCs w:val="20"/>
          <w14:ligatures w14:val="standardContextual"/>
        </w:rPr>
        <w:t>Begrünung: Ranksysteme und Fassadenbegrünung mit ÖBB-Logo</w:t>
      </w:r>
    </w:p>
    <w:p w14:paraId="23F266E4" w14:textId="0A46E1D2" w:rsidR="00502939" w:rsidRPr="00565B40" w:rsidRDefault="00502939" w:rsidP="006717CD">
      <w:pPr>
        <w:spacing w:line="360" w:lineRule="auto"/>
        <w:rPr>
          <w:rFonts w:ascii="Arial" w:eastAsia="Aptos" w:hAnsi="Arial" w:cs="Arial"/>
          <w:kern w:val="2"/>
          <w:sz w:val="20"/>
          <w:szCs w:val="20"/>
          <w14:ligatures w14:val="standardContextual"/>
        </w:rPr>
      </w:pPr>
      <w:r w:rsidRPr="00565B40">
        <w:rPr>
          <w:rFonts w:ascii="Arial" w:eastAsia="Aptos" w:hAnsi="Arial" w:cs="Arial"/>
          <w:kern w:val="2"/>
          <w:sz w:val="20"/>
          <w:szCs w:val="20"/>
          <w14:ligatures w14:val="standardContextual"/>
        </w:rPr>
        <w:t>Ein gestalterischer und ökologischer Schwerpunkt des Projekts war die Integration von Begrünung in die Fassade. Auf der straßenseitigen Hauptansicht des Betriebsgebäudes wurde eine flächenintegrierte Begrünung mit dem ÖBB-Logo angeordnet, ausgestattet mit einem vollautomatischen Bewässerungssystem, das Pflanzen bedarfsgerecht mit Wasser und Nährstoffen versorgt.</w:t>
      </w:r>
      <w:r w:rsidR="00553A7F" w:rsidRPr="00565B40">
        <w:rPr>
          <w:rFonts w:ascii="Arial" w:eastAsia="Aptos" w:hAnsi="Arial" w:cs="Arial"/>
          <w:kern w:val="2"/>
          <w:sz w:val="20"/>
          <w:szCs w:val="20"/>
          <w14:ligatures w14:val="standardContextual"/>
        </w:rPr>
        <w:t xml:space="preserve"> An der Süd-Ost Fassade und in weiteren Teilbereichen wurden Pflanzkäsen aus Cortenstahl mit Rankpflanzen eingesetzt.</w:t>
      </w:r>
    </w:p>
    <w:p w14:paraId="05FF1325" w14:textId="7E0553B3" w:rsidR="008A581B" w:rsidRPr="00565B40" w:rsidRDefault="008A581B" w:rsidP="006717CD">
      <w:pPr>
        <w:spacing w:line="360" w:lineRule="auto"/>
        <w:rPr>
          <w:rFonts w:ascii="Arial" w:eastAsia="Calibri" w:hAnsi="Arial" w:cs="Arial"/>
          <w:sz w:val="20"/>
          <w:szCs w:val="20"/>
          <w:lang w:val="de-AT"/>
        </w:rPr>
      </w:pPr>
      <w:r w:rsidRPr="00565B40">
        <w:rPr>
          <w:rFonts w:ascii="Arial" w:eastAsia="Calibri" w:hAnsi="Arial" w:cs="Arial"/>
          <w:i/>
          <w:iCs/>
          <w:sz w:val="20"/>
          <w:szCs w:val="20"/>
          <w:lang w:val="de-AT"/>
        </w:rPr>
        <w:t>„Wir bieten für unsere Kunden Komplettlösungen für Dach, Wand und Fassade. Immer maßgeschneidert für das jeweilige Projekt. Dabei ist uns wichtig, dass Design, Nachhaltigkeit und Technik auf besondere Weise zusammenwirken. Die Planum®-Fassade macht dies sichtbar. Das Projekt ÖBB-Betriebswerkstatt zeigt eindrucksvoll, wie durch innovatives Planen und flexible Fassadensysteme ein Industriegebäude entstehen kann, das Ökologie und Baukultur harmonisch vereint“</w:t>
      </w:r>
      <w:r w:rsidRPr="00565B40">
        <w:rPr>
          <w:rFonts w:ascii="Arial" w:eastAsia="Calibri" w:hAnsi="Arial" w:cs="Arial"/>
          <w:sz w:val="20"/>
          <w:szCs w:val="20"/>
          <w:lang w:val="de-AT"/>
        </w:rPr>
        <w:t>, ergänzt Mag.</w:t>
      </w:r>
      <w:r w:rsidRPr="00565B40">
        <w:rPr>
          <w:rFonts w:ascii="Arial" w:eastAsia="Calibri" w:hAnsi="Arial" w:cs="Arial"/>
          <w:sz w:val="20"/>
          <w:szCs w:val="20"/>
          <w:vertAlign w:val="superscript"/>
          <w:lang w:val="de-AT"/>
        </w:rPr>
        <w:t>a</w:t>
      </w:r>
      <w:r w:rsidRPr="00565B40">
        <w:rPr>
          <w:rFonts w:ascii="Arial" w:eastAsia="Calibri" w:hAnsi="Arial" w:cs="Arial"/>
          <w:sz w:val="20"/>
          <w:szCs w:val="20"/>
          <w:lang w:val="de-AT"/>
        </w:rPr>
        <w:t xml:space="preserve"> Doris Hummer, Geschäftsführerin von DOMICO in zweiter Generation.</w:t>
      </w:r>
    </w:p>
    <w:p w14:paraId="4F07C59B" w14:textId="3C71B650" w:rsidR="00553A7F" w:rsidRPr="00565B40" w:rsidRDefault="006717CD" w:rsidP="006717CD">
      <w:pPr>
        <w:spacing w:line="360" w:lineRule="auto"/>
        <w:rPr>
          <w:rFonts w:ascii="Arial" w:eastAsia="Calibri" w:hAnsi="Arial" w:cs="Arial"/>
          <w:bCs/>
          <w:sz w:val="20"/>
          <w:szCs w:val="20"/>
          <w:lang w:val="de-AT"/>
        </w:rPr>
      </w:pPr>
      <w:r w:rsidRPr="00565B40">
        <w:rPr>
          <w:rFonts w:ascii="Arial" w:eastAsia="Calibri" w:hAnsi="Arial" w:cs="Arial"/>
          <w:bCs/>
          <w:sz w:val="20"/>
          <w:szCs w:val="20"/>
          <w:lang w:val="de-AT"/>
        </w:rPr>
        <w:t>Die Planum®</w:t>
      </w:r>
      <w:r w:rsidRPr="00565B40">
        <w:rPr>
          <w:rFonts w:ascii="Cambria Math" w:eastAsia="Calibri" w:hAnsi="Cambria Math" w:cs="Cambria Math"/>
          <w:bCs/>
          <w:sz w:val="20"/>
          <w:szCs w:val="20"/>
          <w:lang w:val="de-AT"/>
        </w:rPr>
        <w:t>‑</w:t>
      </w:r>
      <w:r w:rsidRPr="00565B40">
        <w:rPr>
          <w:rFonts w:ascii="Arial" w:eastAsia="Calibri" w:hAnsi="Arial" w:cs="Arial"/>
          <w:bCs/>
          <w:sz w:val="20"/>
          <w:szCs w:val="20"/>
          <w:lang w:val="de-AT"/>
        </w:rPr>
        <w:t xml:space="preserve">Fassade kombiniert klare Linien mit präziser Verarbeitung ein homogenes Erscheinungsbild – ideal für repräsentative Gebäude. Neben der eleganten Optik überzeugen auch die funktionalen Eigenschaften: Langlebigkeit und bauphysikalische Qualität. </w:t>
      </w:r>
    </w:p>
    <w:p w14:paraId="77B79AD0" w14:textId="7834A478" w:rsidR="006717CD" w:rsidRPr="00565B40" w:rsidRDefault="006717CD" w:rsidP="006717CD">
      <w:pPr>
        <w:spacing w:line="360" w:lineRule="auto"/>
        <w:rPr>
          <w:rFonts w:ascii="Arial" w:eastAsia="Calibri" w:hAnsi="Arial" w:cs="Arial"/>
          <w:bCs/>
          <w:sz w:val="20"/>
          <w:szCs w:val="20"/>
          <w:lang w:val="de-AT"/>
        </w:rPr>
      </w:pPr>
      <w:r w:rsidRPr="00565B40">
        <w:rPr>
          <w:rFonts w:ascii="Arial" w:eastAsia="Calibri" w:hAnsi="Arial" w:cs="Arial"/>
          <w:bCs/>
          <w:sz w:val="20"/>
          <w:szCs w:val="20"/>
          <w:lang w:val="de-AT"/>
        </w:rPr>
        <w:t xml:space="preserve">Die vorgehängte, hinterlüftete Metallfassade Planum® von DOMICO ist durchdringungs- und nahezu wartungsfrei. Durch die projektbezogene Fertigung ermöglicht das Planum®-Fassadensystem die Umsetzung von individueller Architektur in Aufbau, Form, Farbe und Material. </w:t>
      </w:r>
    </w:p>
    <w:p w14:paraId="169695A5" w14:textId="77777777" w:rsidR="00553A7F" w:rsidRPr="00565B40" w:rsidRDefault="00553A7F" w:rsidP="006717CD">
      <w:pPr>
        <w:spacing w:line="360" w:lineRule="auto"/>
        <w:rPr>
          <w:rFonts w:ascii="Arial" w:eastAsia="Calibri" w:hAnsi="Arial" w:cs="Arial"/>
          <w:bCs/>
          <w:sz w:val="20"/>
          <w:szCs w:val="20"/>
          <w:lang w:val="de-AT"/>
        </w:rPr>
      </w:pPr>
    </w:p>
    <w:p w14:paraId="766F8831" w14:textId="77777777" w:rsidR="006717CD" w:rsidRPr="00565B40" w:rsidRDefault="006717CD" w:rsidP="006717CD">
      <w:pPr>
        <w:spacing w:after="0" w:line="360" w:lineRule="auto"/>
        <w:contextualSpacing/>
        <w:outlineLvl w:val="0"/>
        <w:rPr>
          <w:rFonts w:ascii="Arial" w:eastAsia="Calibri" w:hAnsi="Arial" w:cs="Arial"/>
          <w:sz w:val="20"/>
          <w:szCs w:val="20"/>
        </w:rPr>
      </w:pPr>
      <w:r w:rsidRPr="00565B40">
        <w:rPr>
          <w:rFonts w:ascii="Arial" w:eastAsia="Calibri" w:hAnsi="Arial" w:cs="Arial"/>
          <w:sz w:val="20"/>
          <w:szCs w:val="20"/>
        </w:rPr>
        <w:t xml:space="preserve">Weitere wesentliche Systemeigenschaften von Planum® im Überblick: </w:t>
      </w:r>
    </w:p>
    <w:p w14:paraId="2FC8B48A" w14:textId="77777777" w:rsidR="006717CD" w:rsidRPr="00565B40" w:rsidRDefault="006717CD" w:rsidP="006717CD">
      <w:pPr>
        <w:numPr>
          <w:ilvl w:val="0"/>
          <w:numId w:val="7"/>
        </w:numPr>
        <w:spacing w:after="0" w:line="360" w:lineRule="auto"/>
        <w:contextualSpacing/>
        <w:outlineLvl w:val="0"/>
        <w:rPr>
          <w:rFonts w:ascii="Arial" w:eastAsia="Calibri" w:hAnsi="Arial" w:cs="Arial"/>
          <w:sz w:val="20"/>
          <w:szCs w:val="20"/>
        </w:rPr>
      </w:pPr>
      <w:r w:rsidRPr="00565B40">
        <w:rPr>
          <w:rFonts w:ascii="Arial" w:eastAsia="Calibri" w:hAnsi="Arial" w:cs="Arial"/>
          <w:sz w:val="20"/>
          <w:szCs w:val="20"/>
        </w:rPr>
        <w:t>Ressourcenschonendes Leichtbauelement</w:t>
      </w:r>
    </w:p>
    <w:p w14:paraId="41C2EBF9" w14:textId="77777777" w:rsidR="006717CD" w:rsidRPr="00565B40" w:rsidRDefault="006717CD" w:rsidP="006717CD">
      <w:pPr>
        <w:numPr>
          <w:ilvl w:val="0"/>
          <w:numId w:val="7"/>
        </w:numPr>
        <w:spacing w:after="0" w:line="360" w:lineRule="auto"/>
        <w:contextualSpacing/>
        <w:outlineLvl w:val="0"/>
        <w:rPr>
          <w:rFonts w:ascii="Arial" w:eastAsia="Calibri" w:hAnsi="Arial" w:cs="Arial"/>
          <w:sz w:val="20"/>
          <w:szCs w:val="20"/>
        </w:rPr>
      </w:pPr>
      <w:r w:rsidRPr="00565B40">
        <w:rPr>
          <w:rFonts w:ascii="Arial" w:eastAsia="Calibri" w:hAnsi="Arial" w:cs="Arial"/>
          <w:sz w:val="20"/>
          <w:szCs w:val="20"/>
        </w:rPr>
        <w:t>Deckrichtung frei wählbar (von oben/von unten)</w:t>
      </w:r>
    </w:p>
    <w:p w14:paraId="6DE38120" w14:textId="77777777" w:rsidR="006717CD" w:rsidRPr="00565B40" w:rsidRDefault="006717CD" w:rsidP="006717CD">
      <w:pPr>
        <w:numPr>
          <w:ilvl w:val="0"/>
          <w:numId w:val="7"/>
        </w:numPr>
        <w:spacing w:before="100" w:beforeAutospacing="1" w:after="0" w:afterAutospacing="1" w:line="360" w:lineRule="auto"/>
        <w:contextualSpacing/>
        <w:outlineLvl w:val="0"/>
        <w:rPr>
          <w:rFonts w:ascii="Arial" w:eastAsia="Calibri" w:hAnsi="Arial" w:cs="Arial"/>
          <w:sz w:val="20"/>
          <w:szCs w:val="20"/>
        </w:rPr>
      </w:pPr>
      <w:r w:rsidRPr="00565B40">
        <w:rPr>
          <w:rFonts w:ascii="Arial" w:eastAsia="Calibri" w:hAnsi="Arial" w:cs="Arial"/>
          <w:sz w:val="20"/>
          <w:szCs w:val="20"/>
        </w:rPr>
        <w:t xml:space="preserve">Durchdringungsfreie Befestigung in Deckbreiten von 200 bis 800 mm </w:t>
      </w:r>
    </w:p>
    <w:p w14:paraId="4BDDA861" w14:textId="77777777" w:rsidR="006717CD" w:rsidRPr="00565B40" w:rsidRDefault="006717CD" w:rsidP="006717CD">
      <w:pPr>
        <w:numPr>
          <w:ilvl w:val="0"/>
          <w:numId w:val="7"/>
        </w:numPr>
        <w:spacing w:before="100" w:beforeAutospacing="1" w:after="0" w:afterAutospacing="1" w:line="360" w:lineRule="auto"/>
        <w:contextualSpacing/>
        <w:outlineLvl w:val="0"/>
        <w:rPr>
          <w:rFonts w:ascii="Arial" w:eastAsia="Calibri" w:hAnsi="Arial" w:cs="Arial"/>
          <w:sz w:val="20"/>
          <w:szCs w:val="20"/>
        </w:rPr>
      </w:pPr>
      <w:r w:rsidRPr="00565B40">
        <w:rPr>
          <w:rFonts w:ascii="Arial" w:eastAsia="Calibri" w:hAnsi="Arial" w:cs="Arial"/>
          <w:sz w:val="20"/>
          <w:szCs w:val="20"/>
        </w:rPr>
        <w:t>Gestaltungsvielfalt durch unterschiedliche Fugen und Verlegungsmöglichkeiten</w:t>
      </w:r>
      <w:r w:rsidRPr="00565B40">
        <w:rPr>
          <w:rFonts w:ascii="Arial" w:eastAsia="Calibri" w:hAnsi="Arial" w:cs="Arial"/>
          <w:sz w:val="20"/>
          <w:szCs w:val="20"/>
        </w:rPr>
        <w:br/>
        <w:t>waagrecht, senkrecht oder schräg; stumpf gestoßen oder mit waagrechten, senkrechten, schrägen oder versetzten Fugen</w:t>
      </w:r>
    </w:p>
    <w:p w14:paraId="11915F8B" w14:textId="77777777" w:rsidR="006717CD" w:rsidRPr="00565B40" w:rsidRDefault="006717CD" w:rsidP="006717CD">
      <w:pPr>
        <w:numPr>
          <w:ilvl w:val="0"/>
          <w:numId w:val="7"/>
        </w:numPr>
        <w:spacing w:after="0" w:line="360" w:lineRule="auto"/>
        <w:contextualSpacing/>
        <w:outlineLvl w:val="0"/>
        <w:rPr>
          <w:rFonts w:ascii="Arial" w:eastAsia="Calibri" w:hAnsi="Arial" w:cs="Arial"/>
          <w:sz w:val="20"/>
          <w:szCs w:val="20"/>
        </w:rPr>
      </w:pPr>
      <w:r w:rsidRPr="00565B40">
        <w:rPr>
          <w:rFonts w:ascii="Arial" w:eastAsia="Calibri" w:hAnsi="Arial" w:cs="Arial"/>
          <w:sz w:val="20"/>
          <w:szCs w:val="20"/>
        </w:rPr>
        <w:t>Hohe Selbstreinigung</w:t>
      </w:r>
    </w:p>
    <w:p w14:paraId="110B03DB" w14:textId="77777777" w:rsidR="006717CD" w:rsidRPr="00565B40" w:rsidRDefault="006717CD" w:rsidP="006717CD">
      <w:pPr>
        <w:numPr>
          <w:ilvl w:val="0"/>
          <w:numId w:val="7"/>
        </w:numPr>
        <w:spacing w:after="0" w:line="360" w:lineRule="auto"/>
        <w:contextualSpacing/>
        <w:outlineLvl w:val="0"/>
        <w:rPr>
          <w:rFonts w:ascii="Arial" w:eastAsia="Calibri" w:hAnsi="Arial" w:cs="Arial"/>
          <w:sz w:val="20"/>
          <w:szCs w:val="20"/>
        </w:rPr>
      </w:pPr>
      <w:r w:rsidRPr="00565B40">
        <w:rPr>
          <w:rFonts w:ascii="Arial" w:eastAsia="Calibri" w:hAnsi="Arial" w:cs="Arial"/>
          <w:sz w:val="20"/>
          <w:szCs w:val="20"/>
        </w:rPr>
        <w:t>Profile sind nicht brennbar</w:t>
      </w:r>
    </w:p>
    <w:p w14:paraId="6E9FB06A" w14:textId="77777777" w:rsidR="006717CD" w:rsidRPr="00565B40" w:rsidRDefault="006717CD" w:rsidP="006717CD">
      <w:pPr>
        <w:numPr>
          <w:ilvl w:val="0"/>
          <w:numId w:val="7"/>
        </w:numPr>
        <w:spacing w:after="0" w:line="360" w:lineRule="auto"/>
        <w:contextualSpacing/>
        <w:outlineLvl w:val="0"/>
        <w:rPr>
          <w:rFonts w:ascii="Arial" w:eastAsia="Calibri" w:hAnsi="Arial" w:cs="Arial"/>
          <w:sz w:val="20"/>
          <w:szCs w:val="20"/>
        </w:rPr>
      </w:pPr>
      <w:r w:rsidRPr="00565B40">
        <w:rPr>
          <w:rFonts w:ascii="Arial" w:eastAsia="Calibri" w:hAnsi="Arial" w:cs="Arial"/>
          <w:sz w:val="20"/>
          <w:szCs w:val="20"/>
        </w:rPr>
        <w:t>Profillänge bis 12 Meter (Sonderlängen auf Anfrage)</w:t>
      </w:r>
    </w:p>
    <w:p w14:paraId="7F3FB3C3" w14:textId="77777777" w:rsidR="006717CD" w:rsidRPr="00565B40" w:rsidRDefault="006717CD" w:rsidP="006717CD">
      <w:pPr>
        <w:numPr>
          <w:ilvl w:val="0"/>
          <w:numId w:val="7"/>
        </w:numPr>
        <w:spacing w:after="0" w:line="360" w:lineRule="auto"/>
        <w:contextualSpacing/>
        <w:outlineLvl w:val="0"/>
        <w:rPr>
          <w:rFonts w:ascii="Arial" w:eastAsia="Calibri" w:hAnsi="Arial" w:cs="Arial"/>
          <w:sz w:val="20"/>
          <w:szCs w:val="20"/>
        </w:rPr>
      </w:pPr>
      <w:r w:rsidRPr="00565B40">
        <w:rPr>
          <w:rFonts w:ascii="Arial" w:eastAsia="Calibri" w:hAnsi="Arial" w:cs="Arial"/>
          <w:sz w:val="20"/>
          <w:szCs w:val="20"/>
        </w:rPr>
        <w:t>Erhöhte Stabilität durch stirnseitige Einschachtelung</w:t>
      </w:r>
    </w:p>
    <w:p w14:paraId="49E0375A" w14:textId="77777777" w:rsidR="006717CD" w:rsidRPr="00565B40" w:rsidRDefault="006717CD" w:rsidP="006717CD">
      <w:pPr>
        <w:numPr>
          <w:ilvl w:val="0"/>
          <w:numId w:val="7"/>
        </w:numPr>
        <w:spacing w:after="0" w:line="360" w:lineRule="auto"/>
        <w:contextualSpacing/>
        <w:outlineLvl w:val="0"/>
        <w:rPr>
          <w:rFonts w:ascii="Arial" w:eastAsia="Calibri" w:hAnsi="Arial" w:cs="Arial"/>
          <w:sz w:val="20"/>
          <w:szCs w:val="20"/>
        </w:rPr>
      </w:pPr>
      <w:r w:rsidRPr="00565B40">
        <w:rPr>
          <w:rFonts w:ascii="Arial" w:eastAsia="Calibri" w:hAnsi="Arial" w:cs="Arial"/>
          <w:sz w:val="20"/>
          <w:szCs w:val="20"/>
        </w:rPr>
        <w:lastRenderedPageBreak/>
        <w:t>Auswahlmöglichkeiten bei Material, Beschichtungen und Oberflächen</w:t>
      </w:r>
    </w:p>
    <w:p w14:paraId="39B846BF" w14:textId="77777777" w:rsidR="006717CD" w:rsidRPr="00565B40" w:rsidRDefault="006717CD" w:rsidP="006717CD">
      <w:pPr>
        <w:numPr>
          <w:ilvl w:val="0"/>
          <w:numId w:val="7"/>
        </w:numPr>
        <w:spacing w:after="0" w:line="360" w:lineRule="auto"/>
        <w:contextualSpacing/>
        <w:outlineLvl w:val="0"/>
        <w:rPr>
          <w:rFonts w:ascii="Arial" w:eastAsia="Calibri" w:hAnsi="Arial" w:cs="Arial"/>
          <w:sz w:val="20"/>
          <w:szCs w:val="20"/>
        </w:rPr>
      </w:pPr>
      <w:r w:rsidRPr="00565B40">
        <w:rPr>
          <w:rFonts w:ascii="Arial" w:eastAsia="Calibri" w:hAnsi="Arial" w:cs="Arial"/>
          <w:sz w:val="20"/>
          <w:szCs w:val="20"/>
        </w:rPr>
        <w:t xml:space="preserve">Sortenrein zurückbau- und 100 % recyclebar </w:t>
      </w:r>
    </w:p>
    <w:p w14:paraId="5E21A124" w14:textId="4B2FB7B9" w:rsidR="00502939" w:rsidRPr="00565B40" w:rsidRDefault="00502939" w:rsidP="006717CD">
      <w:pPr>
        <w:spacing w:line="360" w:lineRule="auto"/>
        <w:rPr>
          <w:rFonts w:ascii="Arial" w:eastAsia="Aptos" w:hAnsi="Arial" w:cs="Arial"/>
          <w:kern w:val="2"/>
          <w:sz w:val="20"/>
          <w:szCs w:val="20"/>
          <w14:ligatures w14:val="standardContextual"/>
        </w:rPr>
      </w:pPr>
    </w:p>
    <w:p w14:paraId="70C9D5E8" w14:textId="77777777" w:rsidR="006717CD" w:rsidRPr="00565B40" w:rsidRDefault="006717CD" w:rsidP="006717CD">
      <w:pPr>
        <w:spacing w:line="360" w:lineRule="auto"/>
        <w:rPr>
          <w:rFonts w:ascii="Arial" w:eastAsia="Calibri" w:hAnsi="Arial" w:cs="Arial"/>
          <w:bCs/>
          <w:sz w:val="20"/>
          <w:szCs w:val="20"/>
          <w:lang w:val="de-AT"/>
        </w:rPr>
      </w:pPr>
      <w:r w:rsidRPr="00565B40">
        <w:rPr>
          <w:rFonts w:ascii="Arial" w:eastAsia="Calibri" w:hAnsi="Arial" w:cs="Arial"/>
          <w:b/>
          <w:sz w:val="20"/>
          <w:szCs w:val="20"/>
          <w:lang w:val="de-AT"/>
        </w:rPr>
        <w:t xml:space="preserve">Über DOMICO </w:t>
      </w:r>
      <w:r w:rsidRPr="00565B40">
        <w:rPr>
          <w:rFonts w:ascii="Arial" w:eastAsia="Calibri" w:hAnsi="Arial" w:cs="Arial"/>
          <w:b/>
          <w:sz w:val="20"/>
          <w:szCs w:val="20"/>
          <w:lang w:val="de-AT"/>
        </w:rPr>
        <w:br/>
      </w:r>
      <w:r w:rsidRPr="00565B40">
        <w:rPr>
          <w:rFonts w:ascii="Arial" w:eastAsia="Calibri" w:hAnsi="Arial" w:cs="Arial"/>
          <w:bCs/>
          <w:sz w:val="20"/>
          <w:szCs w:val="20"/>
          <w:lang w:val="de-AT"/>
        </w:rPr>
        <w:t xml:space="preserve">Seit der Gründung im Jahr 1978 in Vöcklamarkt (OÖ) erweitert das Familienunternehmen DOMICO kontinuierlich seine Produktpalette und verarbeitet jährlich an vier Standorten bis zu 20.000 t Metall zu hochwertigen Dach-, Hallen- und Fassadensystemen. DOMICO überzeugt durch Design, kurze Aufstellzeiten, optimale bauphysikalische Kennwerte und höchste Qualität. </w:t>
      </w:r>
    </w:p>
    <w:p w14:paraId="0A20227D" w14:textId="77777777" w:rsidR="006717CD" w:rsidRPr="009115D5" w:rsidRDefault="006717CD" w:rsidP="006717CD">
      <w:pPr>
        <w:spacing w:line="360" w:lineRule="auto"/>
        <w:rPr>
          <w:rFonts w:ascii="Arial" w:eastAsia="Calibri" w:hAnsi="Arial" w:cs="Arial"/>
          <w:bCs/>
          <w:sz w:val="20"/>
          <w:szCs w:val="20"/>
          <w:u w:val="single"/>
          <w:lang w:val="de-AT"/>
        </w:rPr>
      </w:pPr>
      <w:r w:rsidRPr="009115D5">
        <w:rPr>
          <w:rFonts w:ascii="Arial" w:eastAsia="Calibri" w:hAnsi="Arial" w:cs="Arial"/>
          <w:bCs/>
          <w:sz w:val="20"/>
          <w:szCs w:val="20"/>
          <w:u w:val="single"/>
          <w:lang w:val="de-AT"/>
        </w:rPr>
        <w:t>Weitere Informationen zum Produkt Planum®-Fassade finden Sie hier:</w:t>
      </w:r>
      <w:r w:rsidRPr="009115D5">
        <w:rPr>
          <w:rFonts w:ascii="Arial" w:eastAsia="Calibri" w:hAnsi="Arial" w:cs="Arial"/>
          <w:bCs/>
          <w:sz w:val="20"/>
          <w:szCs w:val="20"/>
          <w:u w:val="single"/>
          <w:lang w:val="de-AT"/>
        </w:rPr>
        <w:br/>
      </w:r>
      <w:hyperlink r:id="rId7" w:history="1">
        <w:r w:rsidRPr="009115D5">
          <w:rPr>
            <w:rStyle w:val="Hyperlink"/>
            <w:rFonts w:ascii="Arial" w:eastAsia="Calibri" w:hAnsi="Arial" w:cs="Arial"/>
            <w:bCs/>
            <w:color w:val="auto"/>
            <w:sz w:val="20"/>
            <w:szCs w:val="20"/>
            <w:lang w:val="de-AT"/>
          </w:rPr>
          <w:t>https://www.domico.at/produkte/metallfassaden/planum-fassade/</w:t>
        </w:r>
      </w:hyperlink>
      <w:r w:rsidRPr="009115D5">
        <w:rPr>
          <w:rFonts w:ascii="Arial" w:eastAsia="Calibri" w:hAnsi="Arial" w:cs="Arial"/>
          <w:bCs/>
          <w:sz w:val="20"/>
          <w:szCs w:val="20"/>
          <w:u w:val="single"/>
          <w:lang w:val="de-AT"/>
        </w:rPr>
        <w:t xml:space="preserve"> </w:t>
      </w:r>
    </w:p>
    <w:p w14:paraId="0DD7DCF8" w14:textId="77777777" w:rsidR="006717CD" w:rsidRPr="009115D5" w:rsidRDefault="006717CD" w:rsidP="006717CD">
      <w:pPr>
        <w:rPr>
          <w:rFonts w:ascii="Arial" w:eastAsia="Calibri" w:hAnsi="Arial" w:cs="Arial"/>
          <w:bCs/>
          <w:sz w:val="20"/>
          <w:szCs w:val="20"/>
          <w:lang w:val="de-AT"/>
        </w:rPr>
      </w:pPr>
      <w:r w:rsidRPr="009115D5">
        <w:rPr>
          <w:rFonts w:ascii="Arial" w:eastAsia="Calibri" w:hAnsi="Arial" w:cs="Arial"/>
          <w:bCs/>
          <w:noProof/>
          <w:sz w:val="20"/>
          <w:szCs w:val="20"/>
          <w:lang w:val="de-AT"/>
        </w:rPr>
        <w:drawing>
          <wp:inline distT="0" distB="0" distL="0" distR="0" wp14:anchorId="1DFFAE16" wp14:editId="74C63FCE">
            <wp:extent cx="838200" cy="1014119"/>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41999" cy="1018715"/>
                    </a:xfrm>
                    <a:prstGeom prst="rect">
                      <a:avLst/>
                    </a:prstGeom>
                  </pic:spPr>
                </pic:pic>
              </a:graphicData>
            </a:graphic>
          </wp:inline>
        </w:drawing>
      </w:r>
      <w:r w:rsidRPr="009115D5">
        <w:rPr>
          <w:rFonts w:ascii="Arial" w:eastAsia="Calibri" w:hAnsi="Arial" w:cs="Arial"/>
          <w:bCs/>
          <w:sz w:val="20"/>
          <w:szCs w:val="20"/>
          <w:lang w:val="de-AT"/>
        </w:rPr>
        <w:t xml:space="preserve"> </w:t>
      </w:r>
    </w:p>
    <w:p w14:paraId="2D44DB7B" w14:textId="77777777" w:rsidR="006717CD" w:rsidRPr="009115D5" w:rsidRDefault="006717CD" w:rsidP="006717CD">
      <w:pPr>
        <w:rPr>
          <w:rFonts w:ascii="Arial" w:eastAsia="Calibri" w:hAnsi="Arial" w:cs="Arial"/>
          <w:bCs/>
          <w:sz w:val="20"/>
          <w:szCs w:val="20"/>
          <w:lang w:val="de-AT"/>
        </w:rPr>
      </w:pPr>
    </w:p>
    <w:p w14:paraId="45A4B8CD" w14:textId="77777777" w:rsidR="006717CD" w:rsidRPr="009115D5" w:rsidRDefault="006717CD" w:rsidP="006717CD">
      <w:pPr>
        <w:rPr>
          <w:rFonts w:ascii="Arial" w:eastAsia="Aptos" w:hAnsi="Arial" w:cs="Arial"/>
          <w:kern w:val="2"/>
          <w:sz w:val="20"/>
          <w:szCs w:val="20"/>
          <w14:ligatures w14:val="standardContextual"/>
        </w:rPr>
      </w:pPr>
      <w:r w:rsidRPr="009115D5">
        <w:rPr>
          <w:rFonts w:ascii="Arial" w:eastAsia="Aptos" w:hAnsi="Arial" w:cs="Arial"/>
          <w:kern w:val="2"/>
          <w:sz w:val="20"/>
          <w:szCs w:val="20"/>
          <w:u w:val="single"/>
          <w14:ligatures w14:val="standardContextual"/>
        </w:rPr>
        <w:t>Eine Visualisierung der Entwurfsplanung ist von der ÖBB hier veröffentlicht worden:</w:t>
      </w:r>
      <w:r w:rsidRPr="009115D5">
        <w:rPr>
          <w:rFonts w:ascii="Arial" w:eastAsia="Aptos" w:hAnsi="Arial" w:cs="Arial"/>
          <w:kern w:val="2"/>
          <w14:ligatures w14:val="standardContextual"/>
        </w:rPr>
        <w:t xml:space="preserve"> </w:t>
      </w:r>
      <w:hyperlink r:id="rId9" w:history="1">
        <w:r w:rsidRPr="009115D5">
          <w:rPr>
            <w:rFonts w:ascii="Arial" w:eastAsia="Aptos" w:hAnsi="Arial" w:cs="Arial"/>
            <w:kern w:val="2"/>
            <w:sz w:val="20"/>
            <w:szCs w:val="20"/>
            <w:u w:val="single"/>
            <w14:ligatures w14:val="standardContextual"/>
          </w:rPr>
          <w:t>https://www.youtube.com/watch?v=aX1rZiRB9eg</w:t>
        </w:r>
      </w:hyperlink>
    </w:p>
    <w:p w14:paraId="5B527660" w14:textId="77777777" w:rsidR="006717CD" w:rsidRPr="009115D5" w:rsidRDefault="006717CD" w:rsidP="006717CD">
      <w:pPr>
        <w:rPr>
          <w:rFonts w:ascii="Arial" w:eastAsia="Calibri" w:hAnsi="Arial" w:cs="Arial"/>
          <w:bCs/>
          <w:sz w:val="20"/>
          <w:szCs w:val="20"/>
          <w:lang w:val="de-AT"/>
        </w:rPr>
      </w:pPr>
      <w:r w:rsidRPr="009115D5">
        <w:rPr>
          <w:rFonts w:ascii="Arial" w:eastAsia="Aptos" w:hAnsi="Arial" w:cs="Arial"/>
          <w:noProof/>
          <w:kern w:val="2"/>
          <w:u w:val="single"/>
          <w14:ligatures w14:val="standardContextual"/>
        </w:rPr>
        <w:drawing>
          <wp:inline distT="0" distB="0" distL="0" distR="0" wp14:anchorId="748ABC6A" wp14:editId="2E4C7C84">
            <wp:extent cx="863344" cy="104775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3438" cy="1060001"/>
                    </a:xfrm>
                    <a:prstGeom prst="rect">
                      <a:avLst/>
                    </a:prstGeom>
                    <a:noFill/>
                    <a:ln>
                      <a:noFill/>
                    </a:ln>
                  </pic:spPr>
                </pic:pic>
              </a:graphicData>
            </a:graphic>
          </wp:inline>
        </w:drawing>
      </w:r>
    </w:p>
    <w:p w14:paraId="096CE0CE" w14:textId="30F8F695" w:rsidR="00502939" w:rsidRPr="009115D5" w:rsidRDefault="00502939">
      <w:pPr>
        <w:rPr>
          <w:rFonts w:ascii="Arial" w:eastAsia="Aptos" w:hAnsi="Arial" w:cs="Arial"/>
          <w:kern w:val="2"/>
          <w14:ligatures w14:val="standardContextual"/>
        </w:rPr>
      </w:pPr>
      <w:r w:rsidRPr="009115D5">
        <w:rPr>
          <w:rFonts w:ascii="Arial" w:eastAsia="Aptos" w:hAnsi="Arial" w:cs="Arial"/>
          <w:kern w:val="2"/>
          <w14:ligatures w14:val="standardContextual"/>
        </w:rPr>
        <w:br w:type="page"/>
      </w:r>
    </w:p>
    <w:p w14:paraId="573F9CCF" w14:textId="3CDDDEE6" w:rsidR="00DA42BA" w:rsidRPr="009115D5" w:rsidRDefault="00DA42BA" w:rsidP="00DC4D20">
      <w:pPr>
        <w:rPr>
          <w:rFonts w:ascii="Arial" w:hAnsi="Arial" w:cs="Arial"/>
          <w:b/>
          <w:bCs/>
          <w:sz w:val="20"/>
          <w:szCs w:val="20"/>
        </w:rPr>
      </w:pPr>
      <w:r w:rsidRPr="009115D5">
        <w:rPr>
          <w:rFonts w:ascii="Arial" w:hAnsi="Arial" w:cs="Arial"/>
          <w:b/>
          <w:bCs/>
          <w:sz w:val="20"/>
          <w:szCs w:val="20"/>
        </w:rPr>
        <w:lastRenderedPageBreak/>
        <w:t>Abbildungen</w:t>
      </w:r>
    </w:p>
    <w:p w14:paraId="37096C12" w14:textId="77777777" w:rsidR="00AB0FF3" w:rsidRPr="009115D5" w:rsidRDefault="00AB0FF3" w:rsidP="00AB0FF3">
      <w:pPr>
        <w:keepNext/>
        <w:rPr>
          <w:rFonts w:ascii="Arial" w:eastAsia="Aptos" w:hAnsi="Arial" w:cs="Arial"/>
          <w:kern w:val="2"/>
          <w14:ligatures w14:val="standardContextual"/>
        </w:rPr>
      </w:pPr>
      <w:r w:rsidRPr="009115D5">
        <w:rPr>
          <w:rFonts w:ascii="Arial" w:eastAsia="Aptos" w:hAnsi="Arial" w:cs="Arial"/>
          <w:noProof/>
          <w:kern w:val="2"/>
          <w14:ligatures w14:val="standardContextual"/>
        </w:rPr>
        <w:drawing>
          <wp:inline distT="0" distB="0" distL="0" distR="0" wp14:anchorId="7BCB0F82" wp14:editId="4BE7899F">
            <wp:extent cx="4067033" cy="2288603"/>
            <wp:effectExtent l="0" t="0" r="0" b="0"/>
            <wp:docPr id="7469623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76652" cy="2294016"/>
                    </a:xfrm>
                    <a:prstGeom prst="rect">
                      <a:avLst/>
                    </a:prstGeom>
                    <a:noFill/>
                    <a:ln>
                      <a:noFill/>
                    </a:ln>
                  </pic:spPr>
                </pic:pic>
              </a:graphicData>
            </a:graphic>
          </wp:inline>
        </w:drawing>
      </w:r>
    </w:p>
    <w:p w14:paraId="7F83BBDD" w14:textId="1CFD2FCE" w:rsidR="00AB0FF3" w:rsidRPr="009115D5" w:rsidRDefault="00AB0FF3" w:rsidP="00AB0FF3">
      <w:pPr>
        <w:spacing w:after="200" w:line="240" w:lineRule="auto"/>
        <w:rPr>
          <w:rFonts w:ascii="Arial" w:eastAsia="Aptos" w:hAnsi="Arial" w:cs="Arial"/>
          <w:i/>
          <w:iCs/>
          <w:color w:val="0E2841"/>
          <w:kern w:val="2"/>
          <w:sz w:val="18"/>
          <w:szCs w:val="18"/>
          <w14:ligatures w14:val="standardContextual"/>
        </w:rPr>
      </w:pPr>
      <w:r w:rsidRPr="009115D5">
        <w:rPr>
          <w:rFonts w:ascii="Arial" w:eastAsia="Aptos" w:hAnsi="Arial" w:cs="Arial"/>
          <w:i/>
          <w:iCs/>
          <w:color w:val="0E2841"/>
          <w:kern w:val="2"/>
          <w:sz w:val="18"/>
          <w:szCs w:val="18"/>
          <w14:ligatures w14:val="standardContextual"/>
        </w:rPr>
        <w:t>Visualisierung Entwurfsplanung (© Specht Kalleja + Partner Architekten GmbH)</w:t>
      </w:r>
    </w:p>
    <w:p w14:paraId="381FAFF4" w14:textId="77777777" w:rsidR="00AB0FF3" w:rsidRPr="009115D5" w:rsidRDefault="00AB0FF3" w:rsidP="00AB0FF3">
      <w:pPr>
        <w:spacing w:after="200" w:line="240" w:lineRule="auto"/>
        <w:rPr>
          <w:rFonts w:ascii="Arial" w:eastAsia="Aptos" w:hAnsi="Arial" w:cs="Arial"/>
          <w:i/>
          <w:iCs/>
          <w:color w:val="0E2841"/>
          <w:kern w:val="2"/>
          <w:sz w:val="18"/>
          <w:szCs w:val="18"/>
          <w14:ligatures w14:val="standardContextual"/>
        </w:rPr>
      </w:pPr>
    </w:p>
    <w:p w14:paraId="6E2B8ACD" w14:textId="77777777" w:rsidR="00AB0FF3" w:rsidRPr="009115D5" w:rsidRDefault="00AB0FF3" w:rsidP="00AB0FF3">
      <w:pPr>
        <w:keepNext/>
        <w:rPr>
          <w:rFonts w:ascii="Arial" w:eastAsia="Aptos" w:hAnsi="Arial" w:cs="Arial"/>
          <w:kern w:val="2"/>
          <w14:ligatures w14:val="standardContextual"/>
        </w:rPr>
      </w:pPr>
      <w:r w:rsidRPr="009115D5">
        <w:rPr>
          <w:rFonts w:ascii="Arial" w:eastAsia="Aptos" w:hAnsi="Arial" w:cs="Arial"/>
          <w:noProof/>
          <w:kern w:val="2"/>
          <w14:ligatures w14:val="standardContextual"/>
        </w:rPr>
        <w:drawing>
          <wp:inline distT="0" distB="0" distL="0" distR="0" wp14:anchorId="12950EBC" wp14:editId="0A24170E">
            <wp:extent cx="4094329" cy="2303511"/>
            <wp:effectExtent l="0" t="0" r="1905" b="1905"/>
            <wp:docPr id="559017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14865" cy="2315065"/>
                    </a:xfrm>
                    <a:prstGeom prst="rect">
                      <a:avLst/>
                    </a:prstGeom>
                    <a:noFill/>
                    <a:ln>
                      <a:noFill/>
                    </a:ln>
                  </pic:spPr>
                </pic:pic>
              </a:graphicData>
            </a:graphic>
          </wp:inline>
        </w:drawing>
      </w:r>
    </w:p>
    <w:p w14:paraId="1778DBCD" w14:textId="77777777" w:rsidR="00AB0FF3" w:rsidRPr="009115D5" w:rsidRDefault="00AB0FF3" w:rsidP="00AB0FF3">
      <w:pPr>
        <w:spacing w:after="200" w:line="240" w:lineRule="auto"/>
        <w:rPr>
          <w:rFonts w:ascii="Arial" w:eastAsia="Aptos" w:hAnsi="Arial" w:cs="Arial"/>
          <w:i/>
          <w:iCs/>
          <w:color w:val="0E2841"/>
          <w:kern w:val="2"/>
          <w:sz w:val="18"/>
          <w:szCs w:val="18"/>
          <w14:ligatures w14:val="standardContextual"/>
        </w:rPr>
      </w:pPr>
      <w:r w:rsidRPr="009115D5">
        <w:rPr>
          <w:rFonts w:ascii="Arial" w:eastAsia="Aptos" w:hAnsi="Arial" w:cs="Arial"/>
          <w:i/>
          <w:iCs/>
          <w:color w:val="0E2841"/>
          <w:kern w:val="2"/>
          <w:sz w:val="18"/>
          <w:szCs w:val="18"/>
          <w14:ligatures w14:val="standardContextual"/>
        </w:rPr>
        <w:t>Visualisierung Entwurfsplanung (© Specht Kalleja + Partner Architekten GmbH)</w:t>
      </w:r>
    </w:p>
    <w:p w14:paraId="6F5C4690" w14:textId="688CE639" w:rsidR="0047570A" w:rsidRDefault="0047570A" w:rsidP="00911F86">
      <w:pPr>
        <w:spacing w:after="0" w:line="240" w:lineRule="auto"/>
        <w:rPr>
          <w:rFonts w:ascii="Arial" w:eastAsia="Calibri" w:hAnsi="Arial" w:cs="Arial"/>
          <w:b/>
          <w:i/>
          <w:sz w:val="18"/>
          <w:szCs w:val="18"/>
        </w:rPr>
      </w:pPr>
    </w:p>
    <w:p w14:paraId="4D2EFD6D" w14:textId="77777777" w:rsidR="0096095D" w:rsidRPr="00B548EB" w:rsidRDefault="0096095D" w:rsidP="00911F86">
      <w:pPr>
        <w:spacing w:after="0" w:line="240" w:lineRule="auto"/>
        <w:rPr>
          <w:rFonts w:ascii="Arial" w:eastAsia="Calibri" w:hAnsi="Arial" w:cs="Arial"/>
          <w:b/>
          <w:i/>
          <w:sz w:val="18"/>
          <w:szCs w:val="18"/>
        </w:rPr>
      </w:pPr>
      <w:r w:rsidRPr="00B548EB">
        <w:rPr>
          <w:rFonts w:ascii="Arial" w:eastAsia="Calibri" w:hAnsi="Arial" w:cs="Arial"/>
          <w:b/>
          <w:i/>
          <w:sz w:val="18"/>
          <w:szCs w:val="18"/>
        </w:rPr>
        <w:t>Fassadenbegrünung mit ÖBB Logo</w:t>
      </w:r>
    </w:p>
    <w:p w14:paraId="1586FCAB" w14:textId="4E80281B" w:rsidR="0096095D" w:rsidRPr="00B548EB" w:rsidRDefault="0096095D" w:rsidP="00911F86">
      <w:pPr>
        <w:spacing w:after="0" w:line="240" w:lineRule="auto"/>
        <w:rPr>
          <w:rFonts w:ascii="Arial" w:eastAsia="Calibri" w:hAnsi="Arial" w:cs="Arial"/>
          <w:b/>
          <w:i/>
          <w:sz w:val="18"/>
          <w:szCs w:val="18"/>
        </w:rPr>
      </w:pPr>
      <w:r w:rsidRPr="00B548EB">
        <w:rPr>
          <w:rFonts w:ascii="Arial" w:eastAsia="Calibri" w:hAnsi="Arial" w:cs="Arial"/>
          <w:b/>
          <w:i/>
          <w:sz w:val="18"/>
          <w:szCs w:val="18"/>
        </w:rPr>
        <w:t>von der geplanten Ansicht</w:t>
      </w:r>
      <w:r w:rsidR="00EB264F" w:rsidRPr="00B548EB">
        <w:rPr>
          <w:rFonts w:ascii="Arial" w:eastAsia="Calibri" w:hAnsi="Arial" w:cs="Arial"/>
          <w:b/>
          <w:i/>
          <w:sz w:val="18"/>
          <w:szCs w:val="18"/>
        </w:rPr>
        <w:t xml:space="preserve"> -</w:t>
      </w:r>
      <w:r w:rsidRPr="00B548EB">
        <w:rPr>
          <w:rFonts w:ascii="Arial" w:eastAsia="Calibri" w:hAnsi="Arial" w:cs="Arial"/>
          <w:b/>
          <w:i/>
          <w:sz w:val="18"/>
          <w:szCs w:val="18"/>
        </w:rPr>
        <w:t xml:space="preserve"> der Werkplanung </w:t>
      </w:r>
      <w:r w:rsidR="00EB264F" w:rsidRPr="00B548EB">
        <w:rPr>
          <w:rFonts w:ascii="Arial" w:eastAsia="Calibri" w:hAnsi="Arial" w:cs="Arial"/>
          <w:b/>
          <w:i/>
          <w:sz w:val="18"/>
          <w:szCs w:val="18"/>
        </w:rPr>
        <w:t xml:space="preserve">- </w:t>
      </w:r>
      <w:r w:rsidRPr="00B548EB">
        <w:rPr>
          <w:rFonts w:ascii="Arial" w:eastAsia="Calibri" w:hAnsi="Arial" w:cs="Arial"/>
          <w:b/>
          <w:i/>
          <w:sz w:val="18"/>
          <w:szCs w:val="18"/>
        </w:rPr>
        <w:t xml:space="preserve">zur fertigen Ansicht </w:t>
      </w:r>
    </w:p>
    <w:p w14:paraId="3A80ECBB" w14:textId="77777777" w:rsidR="0096095D" w:rsidRDefault="0096095D" w:rsidP="00911F86">
      <w:pPr>
        <w:spacing w:after="0" w:line="240" w:lineRule="auto"/>
        <w:rPr>
          <w:rFonts w:ascii="Arial" w:eastAsia="Calibri" w:hAnsi="Arial" w:cs="Arial"/>
          <w:b/>
          <w:i/>
          <w:sz w:val="18"/>
          <w:szCs w:val="18"/>
        </w:rPr>
      </w:pPr>
    </w:p>
    <w:p w14:paraId="5BAF3769" w14:textId="77777777" w:rsidR="00E1585B" w:rsidRPr="00E1585B" w:rsidRDefault="00E1585B" w:rsidP="00E1585B">
      <w:pPr>
        <w:keepNext/>
        <w:rPr>
          <w:rFonts w:ascii="Aptos" w:eastAsia="Aptos" w:hAnsi="Aptos" w:cs="Times New Roman"/>
          <w:kern w:val="2"/>
          <w14:ligatures w14:val="standardContextual"/>
        </w:rPr>
      </w:pPr>
      <w:r w:rsidRPr="00E1585B">
        <w:rPr>
          <w:rFonts w:ascii="Aptos" w:eastAsia="Aptos" w:hAnsi="Aptos" w:cs="Times New Roman"/>
          <w:noProof/>
          <w:kern w:val="2"/>
          <w14:ligatures w14:val="standardContextual"/>
        </w:rPr>
        <w:drawing>
          <wp:inline distT="0" distB="0" distL="0" distR="0" wp14:anchorId="176F1C3A" wp14:editId="017108E3">
            <wp:extent cx="4449170" cy="2102957"/>
            <wp:effectExtent l="0" t="0" r="0" b="0"/>
            <wp:docPr id="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244066" name=""/>
                    <pic:cNvPicPr/>
                  </pic:nvPicPr>
                  <pic:blipFill>
                    <a:blip r:embed="rId13"/>
                    <a:stretch>
                      <a:fillRect/>
                    </a:stretch>
                  </pic:blipFill>
                  <pic:spPr>
                    <a:xfrm>
                      <a:off x="0" y="0"/>
                      <a:ext cx="4576147" cy="2162974"/>
                    </a:xfrm>
                    <a:prstGeom prst="rect">
                      <a:avLst/>
                    </a:prstGeom>
                  </pic:spPr>
                </pic:pic>
              </a:graphicData>
            </a:graphic>
          </wp:inline>
        </w:drawing>
      </w:r>
    </w:p>
    <w:p w14:paraId="6BEDA8BC" w14:textId="77777777" w:rsidR="00E1585B" w:rsidRPr="00E1585B" w:rsidRDefault="00E1585B" w:rsidP="00E1585B">
      <w:pPr>
        <w:spacing w:after="200" w:line="240" w:lineRule="auto"/>
        <w:rPr>
          <w:rFonts w:ascii="Aptos" w:eastAsia="Aptos" w:hAnsi="Aptos" w:cs="Times New Roman"/>
          <w:i/>
          <w:iCs/>
          <w:color w:val="0E2841"/>
          <w:kern w:val="2"/>
          <w:sz w:val="18"/>
          <w:szCs w:val="18"/>
          <w14:ligatures w14:val="standardContextual"/>
        </w:rPr>
      </w:pPr>
      <w:r w:rsidRPr="00E1585B">
        <w:rPr>
          <w:rFonts w:ascii="Aptos" w:eastAsia="Aptos" w:hAnsi="Aptos" w:cs="Times New Roman"/>
          <w:i/>
          <w:iCs/>
          <w:color w:val="0E2841"/>
          <w:kern w:val="2"/>
          <w:sz w:val="18"/>
          <w:szCs w:val="18"/>
          <w14:ligatures w14:val="standardContextual"/>
        </w:rPr>
        <w:t>Ausschnitt Fassadenansicht Süd-West (© Specht Kalleja + Partner Architekten GmbH)</w:t>
      </w:r>
    </w:p>
    <w:p w14:paraId="338E2A4C" w14:textId="6FF967EB" w:rsidR="00E1585B" w:rsidRDefault="00E1585B" w:rsidP="00911F86">
      <w:pPr>
        <w:spacing w:after="0" w:line="240" w:lineRule="auto"/>
        <w:rPr>
          <w:rFonts w:ascii="Arial" w:eastAsia="Calibri" w:hAnsi="Arial" w:cs="Arial"/>
          <w:b/>
          <w:i/>
          <w:sz w:val="18"/>
          <w:szCs w:val="18"/>
        </w:rPr>
      </w:pPr>
    </w:p>
    <w:p w14:paraId="0FAB7EBE" w14:textId="77777777" w:rsidR="00E346AA" w:rsidRPr="009115D5" w:rsidRDefault="00E346AA" w:rsidP="00E346AA">
      <w:pPr>
        <w:keepNext/>
        <w:rPr>
          <w:rFonts w:ascii="Arial" w:eastAsia="Aptos" w:hAnsi="Arial" w:cs="Arial"/>
          <w:kern w:val="2"/>
          <w14:ligatures w14:val="standardContextual"/>
        </w:rPr>
      </w:pPr>
      <w:r w:rsidRPr="009115D5">
        <w:rPr>
          <w:rFonts w:ascii="Arial" w:eastAsia="Aptos" w:hAnsi="Arial" w:cs="Arial"/>
          <w:noProof/>
          <w:kern w:val="2"/>
          <w14:ligatures w14:val="standardContextual"/>
        </w:rPr>
        <w:lastRenderedPageBreak/>
        <w:drawing>
          <wp:inline distT="0" distB="0" distL="0" distR="0" wp14:anchorId="357705EB" wp14:editId="0633D559">
            <wp:extent cx="3657600" cy="1601408"/>
            <wp:effectExtent l="0" t="0" r="0" b="0"/>
            <wp:docPr id="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20012" name=""/>
                    <pic:cNvPicPr/>
                  </pic:nvPicPr>
                  <pic:blipFill>
                    <a:blip r:embed="rId14"/>
                    <a:stretch>
                      <a:fillRect/>
                    </a:stretch>
                  </pic:blipFill>
                  <pic:spPr>
                    <a:xfrm>
                      <a:off x="0" y="0"/>
                      <a:ext cx="3691260" cy="1616145"/>
                    </a:xfrm>
                    <a:prstGeom prst="rect">
                      <a:avLst/>
                    </a:prstGeom>
                  </pic:spPr>
                </pic:pic>
              </a:graphicData>
            </a:graphic>
          </wp:inline>
        </w:drawing>
      </w:r>
    </w:p>
    <w:p w14:paraId="412A096D" w14:textId="77777777" w:rsidR="00E346AA" w:rsidRPr="009115D5" w:rsidRDefault="00E346AA" w:rsidP="00E346AA">
      <w:pPr>
        <w:spacing w:after="200" w:line="240" w:lineRule="auto"/>
        <w:rPr>
          <w:rFonts w:ascii="Arial" w:eastAsia="Aptos" w:hAnsi="Arial" w:cs="Arial"/>
          <w:i/>
          <w:iCs/>
          <w:color w:val="0E2841"/>
          <w:kern w:val="2"/>
          <w:sz w:val="18"/>
          <w:szCs w:val="18"/>
          <w14:ligatures w14:val="standardContextual"/>
        </w:rPr>
      </w:pPr>
      <w:r w:rsidRPr="009115D5">
        <w:rPr>
          <w:rFonts w:ascii="Arial" w:eastAsia="Aptos" w:hAnsi="Arial" w:cs="Arial"/>
          <w:i/>
          <w:iCs/>
          <w:color w:val="0E2841"/>
          <w:kern w:val="2"/>
          <w:sz w:val="18"/>
          <w:szCs w:val="18"/>
          <w14:ligatures w14:val="standardContextual"/>
        </w:rPr>
        <w:t>Detail Grünfassade Horizontalschnitt (© Pasteiner GmbH)</w:t>
      </w:r>
    </w:p>
    <w:p w14:paraId="04B8829A" w14:textId="77777777" w:rsidR="00E346AA" w:rsidRPr="009115D5" w:rsidRDefault="00E346AA" w:rsidP="00E346AA">
      <w:pPr>
        <w:spacing w:after="0" w:line="240" w:lineRule="auto"/>
        <w:rPr>
          <w:rFonts w:ascii="Arial" w:eastAsia="Calibri" w:hAnsi="Arial" w:cs="Arial"/>
          <w:bCs/>
          <w:i/>
          <w:sz w:val="18"/>
          <w:szCs w:val="18"/>
        </w:rPr>
      </w:pPr>
    </w:p>
    <w:p w14:paraId="4DA36C02" w14:textId="77777777" w:rsidR="00841D10" w:rsidRPr="009115D5" w:rsidRDefault="00841D10" w:rsidP="00841D10">
      <w:pPr>
        <w:keepNext/>
        <w:rPr>
          <w:rFonts w:ascii="Arial" w:eastAsia="Aptos" w:hAnsi="Arial" w:cs="Arial"/>
          <w:kern w:val="2"/>
          <w14:ligatures w14:val="standardContextual"/>
        </w:rPr>
      </w:pPr>
      <w:r w:rsidRPr="009115D5">
        <w:rPr>
          <w:rFonts w:ascii="Arial" w:eastAsia="Aptos" w:hAnsi="Arial" w:cs="Arial"/>
          <w:noProof/>
          <w:kern w:val="2"/>
          <w14:ligatures w14:val="standardContextual"/>
        </w:rPr>
        <w:drawing>
          <wp:inline distT="0" distB="0" distL="0" distR="0" wp14:anchorId="129EE618" wp14:editId="10869814">
            <wp:extent cx="2466975" cy="3573744"/>
            <wp:effectExtent l="0" t="0" r="0" b="8255"/>
            <wp:docPr id="4122431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43119" name=""/>
                    <pic:cNvPicPr/>
                  </pic:nvPicPr>
                  <pic:blipFill>
                    <a:blip r:embed="rId15"/>
                    <a:stretch>
                      <a:fillRect/>
                    </a:stretch>
                  </pic:blipFill>
                  <pic:spPr>
                    <a:xfrm>
                      <a:off x="0" y="0"/>
                      <a:ext cx="2513790" cy="3641562"/>
                    </a:xfrm>
                    <a:prstGeom prst="rect">
                      <a:avLst/>
                    </a:prstGeom>
                  </pic:spPr>
                </pic:pic>
              </a:graphicData>
            </a:graphic>
          </wp:inline>
        </w:drawing>
      </w:r>
    </w:p>
    <w:p w14:paraId="117362B8" w14:textId="77777777" w:rsidR="00841D10" w:rsidRPr="009115D5" w:rsidRDefault="00841D10" w:rsidP="00841D10">
      <w:pPr>
        <w:spacing w:after="200" w:line="240" w:lineRule="auto"/>
        <w:rPr>
          <w:rFonts w:ascii="Arial" w:eastAsia="Aptos" w:hAnsi="Arial" w:cs="Arial"/>
          <w:i/>
          <w:iCs/>
          <w:color w:val="0E2841"/>
          <w:kern w:val="2"/>
          <w:sz w:val="18"/>
          <w:szCs w:val="18"/>
          <w14:ligatures w14:val="standardContextual"/>
        </w:rPr>
      </w:pPr>
      <w:r w:rsidRPr="009115D5">
        <w:rPr>
          <w:rFonts w:ascii="Arial" w:eastAsia="Aptos" w:hAnsi="Arial" w:cs="Arial"/>
          <w:i/>
          <w:iCs/>
          <w:color w:val="0E2841"/>
          <w:kern w:val="2"/>
          <w:sz w:val="18"/>
          <w:szCs w:val="18"/>
          <w14:ligatures w14:val="standardContextual"/>
        </w:rPr>
        <w:t>Detail Grünfassade Vertikalschnitt (© Pasteiner GmbH)</w:t>
      </w:r>
    </w:p>
    <w:p w14:paraId="61D4D32E" w14:textId="3B92F50F" w:rsidR="0047570A" w:rsidRDefault="0047570A" w:rsidP="00911F86">
      <w:pPr>
        <w:spacing w:after="0" w:line="240" w:lineRule="auto"/>
        <w:rPr>
          <w:rFonts w:ascii="Arial" w:eastAsia="Calibri" w:hAnsi="Arial" w:cs="Arial"/>
          <w:b/>
          <w:i/>
          <w:sz w:val="18"/>
          <w:szCs w:val="18"/>
        </w:rPr>
      </w:pPr>
    </w:p>
    <w:p w14:paraId="0FD026A8" w14:textId="69D91090" w:rsidR="00E346AA" w:rsidRDefault="00E346AA" w:rsidP="00911F86">
      <w:pPr>
        <w:spacing w:after="0" w:line="240" w:lineRule="auto"/>
        <w:rPr>
          <w:rFonts w:ascii="Arial" w:eastAsia="Calibri" w:hAnsi="Arial" w:cs="Arial"/>
          <w:b/>
          <w:i/>
          <w:sz w:val="18"/>
          <w:szCs w:val="18"/>
        </w:rPr>
      </w:pPr>
      <w:r w:rsidRPr="00510E8A">
        <w:rPr>
          <w:rFonts w:ascii="Arial" w:eastAsia="Calibri" w:hAnsi="Arial" w:cs="Arial"/>
          <w:b/>
          <w:i/>
          <w:noProof/>
          <w:sz w:val="18"/>
          <w:szCs w:val="18"/>
        </w:rPr>
        <w:drawing>
          <wp:inline distT="0" distB="0" distL="0" distR="0" wp14:anchorId="67B85AFE" wp14:editId="7C18A823">
            <wp:extent cx="3564373" cy="235267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96204" cy="2373685"/>
                    </a:xfrm>
                    <a:prstGeom prst="rect">
                      <a:avLst/>
                    </a:prstGeom>
                  </pic:spPr>
                </pic:pic>
              </a:graphicData>
            </a:graphic>
          </wp:inline>
        </w:drawing>
      </w:r>
    </w:p>
    <w:p w14:paraId="475D5C0C" w14:textId="58F73BFA" w:rsidR="008D03C7" w:rsidRPr="008D03C7" w:rsidRDefault="008D03C7" w:rsidP="00911F86">
      <w:pPr>
        <w:spacing w:after="0" w:line="240" w:lineRule="auto"/>
        <w:rPr>
          <w:rFonts w:ascii="Arial" w:eastAsia="Calibri" w:hAnsi="Arial" w:cs="Arial"/>
          <w:bCs/>
          <w:i/>
          <w:sz w:val="18"/>
          <w:szCs w:val="18"/>
        </w:rPr>
      </w:pPr>
      <w:r w:rsidRPr="008D03C7">
        <w:rPr>
          <w:rFonts w:ascii="Arial" w:eastAsia="Calibri" w:hAnsi="Arial" w:cs="Arial"/>
          <w:bCs/>
          <w:i/>
          <w:sz w:val="18"/>
          <w:szCs w:val="18"/>
        </w:rPr>
        <w:t>(© Specht Kalleja + Partner Architekten GmbH)</w:t>
      </w:r>
    </w:p>
    <w:p w14:paraId="1FC4CA00" w14:textId="5B863638" w:rsidR="008D03C7" w:rsidRDefault="008D03C7" w:rsidP="00911F86">
      <w:pPr>
        <w:spacing w:after="0" w:line="240" w:lineRule="auto"/>
        <w:rPr>
          <w:rFonts w:ascii="Arial" w:eastAsia="Calibri" w:hAnsi="Arial" w:cs="Arial"/>
          <w:b/>
          <w:i/>
          <w:sz w:val="18"/>
          <w:szCs w:val="18"/>
        </w:rPr>
      </w:pPr>
    </w:p>
    <w:p w14:paraId="46DAE27A" w14:textId="562F3DE2" w:rsidR="008D03C7" w:rsidRDefault="008D03C7" w:rsidP="00911F86">
      <w:pPr>
        <w:spacing w:after="0" w:line="240" w:lineRule="auto"/>
        <w:rPr>
          <w:rFonts w:ascii="Arial" w:eastAsia="Calibri" w:hAnsi="Arial" w:cs="Arial"/>
          <w:b/>
          <w:i/>
          <w:sz w:val="18"/>
          <w:szCs w:val="18"/>
        </w:rPr>
      </w:pPr>
    </w:p>
    <w:p w14:paraId="6D65DF97" w14:textId="77777777" w:rsidR="008D03C7" w:rsidRDefault="008D03C7" w:rsidP="00911F86">
      <w:pPr>
        <w:spacing w:after="0" w:line="240" w:lineRule="auto"/>
        <w:rPr>
          <w:rFonts w:ascii="Arial" w:eastAsia="Calibri" w:hAnsi="Arial" w:cs="Arial"/>
          <w:b/>
          <w:i/>
          <w:sz w:val="18"/>
          <w:szCs w:val="18"/>
        </w:rPr>
      </w:pPr>
    </w:p>
    <w:p w14:paraId="4C9CEEE5" w14:textId="0AA5EA61" w:rsidR="0096095D" w:rsidRPr="00B548EB" w:rsidRDefault="0096095D" w:rsidP="0096095D">
      <w:pPr>
        <w:spacing w:after="0" w:line="240" w:lineRule="auto"/>
        <w:rPr>
          <w:rFonts w:ascii="Arial" w:eastAsia="Calibri" w:hAnsi="Arial" w:cs="Arial"/>
          <w:b/>
          <w:i/>
          <w:sz w:val="18"/>
          <w:szCs w:val="18"/>
        </w:rPr>
      </w:pPr>
      <w:r w:rsidRPr="00B548EB">
        <w:rPr>
          <w:rFonts w:ascii="Arial" w:eastAsia="Calibri" w:hAnsi="Arial" w:cs="Arial"/>
          <w:b/>
          <w:i/>
          <w:sz w:val="18"/>
          <w:szCs w:val="18"/>
        </w:rPr>
        <w:lastRenderedPageBreak/>
        <w:t>Berankte Fassade und Photovoltaik</w:t>
      </w:r>
    </w:p>
    <w:p w14:paraId="3B85A9B9" w14:textId="25B99DDB" w:rsidR="0096095D" w:rsidRPr="00B548EB" w:rsidRDefault="0096095D" w:rsidP="0096095D">
      <w:pPr>
        <w:spacing w:after="0" w:line="240" w:lineRule="auto"/>
        <w:rPr>
          <w:rFonts w:ascii="Arial" w:eastAsia="Calibri" w:hAnsi="Arial" w:cs="Arial"/>
          <w:b/>
          <w:i/>
          <w:sz w:val="18"/>
          <w:szCs w:val="18"/>
        </w:rPr>
      </w:pPr>
      <w:r w:rsidRPr="00B548EB">
        <w:rPr>
          <w:rFonts w:ascii="Arial" w:eastAsia="Calibri" w:hAnsi="Arial" w:cs="Arial"/>
          <w:b/>
          <w:i/>
          <w:sz w:val="18"/>
          <w:szCs w:val="18"/>
        </w:rPr>
        <w:t xml:space="preserve">von der geplanten Ansicht </w:t>
      </w:r>
      <w:r w:rsidR="00571159" w:rsidRPr="00B548EB">
        <w:rPr>
          <w:rFonts w:ascii="Arial" w:eastAsia="Calibri" w:hAnsi="Arial" w:cs="Arial"/>
          <w:b/>
          <w:i/>
          <w:sz w:val="18"/>
          <w:szCs w:val="18"/>
        </w:rPr>
        <w:t xml:space="preserve">- </w:t>
      </w:r>
      <w:r w:rsidRPr="00B548EB">
        <w:rPr>
          <w:rFonts w:ascii="Arial" w:eastAsia="Calibri" w:hAnsi="Arial" w:cs="Arial"/>
          <w:b/>
          <w:i/>
          <w:sz w:val="18"/>
          <w:szCs w:val="18"/>
        </w:rPr>
        <w:t xml:space="preserve">zur fertigen Ansicht </w:t>
      </w:r>
    </w:p>
    <w:p w14:paraId="340D6B7C" w14:textId="77777777" w:rsidR="0096095D" w:rsidRDefault="0096095D" w:rsidP="00D8062D">
      <w:pPr>
        <w:spacing w:after="0" w:line="240" w:lineRule="auto"/>
        <w:rPr>
          <w:rFonts w:ascii="Arial" w:eastAsia="Calibri" w:hAnsi="Arial" w:cs="Arial"/>
          <w:b/>
          <w:i/>
          <w:sz w:val="18"/>
          <w:szCs w:val="18"/>
        </w:rPr>
      </w:pPr>
    </w:p>
    <w:p w14:paraId="0D4DB824" w14:textId="77777777" w:rsidR="00D8062D" w:rsidRPr="009115D5" w:rsidRDefault="00D8062D" w:rsidP="00D8062D">
      <w:pPr>
        <w:keepNext/>
        <w:rPr>
          <w:rFonts w:ascii="Arial" w:eastAsia="Aptos" w:hAnsi="Arial" w:cs="Arial"/>
          <w:kern w:val="2"/>
          <w14:ligatures w14:val="standardContextual"/>
        </w:rPr>
      </w:pPr>
      <w:r w:rsidRPr="009115D5">
        <w:rPr>
          <w:rFonts w:ascii="Arial" w:eastAsia="Aptos" w:hAnsi="Arial" w:cs="Arial"/>
          <w:noProof/>
          <w:kern w:val="2"/>
          <w14:ligatures w14:val="standardContextual"/>
        </w:rPr>
        <w:drawing>
          <wp:inline distT="0" distB="0" distL="0" distR="0" wp14:anchorId="7EA522BE" wp14:editId="48F52831">
            <wp:extent cx="4004733" cy="1178200"/>
            <wp:effectExtent l="0" t="0" r="0" b="3175"/>
            <wp:docPr id="20931814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181432" name=""/>
                    <pic:cNvPicPr/>
                  </pic:nvPicPr>
                  <pic:blipFill>
                    <a:blip r:embed="rId17"/>
                    <a:stretch>
                      <a:fillRect/>
                    </a:stretch>
                  </pic:blipFill>
                  <pic:spPr>
                    <a:xfrm>
                      <a:off x="0" y="0"/>
                      <a:ext cx="4042760" cy="1189388"/>
                    </a:xfrm>
                    <a:prstGeom prst="rect">
                      <a:avLst/>
                    </a:prstGeom>
                  </pic:spPr>
                </pic:pic>
              </a:graphicData>
            </a:graphic>
          </wp:inline>
        </w:drawing>
      </w:r>
    </w:p>
    <w:p w14:paraId="799DFA84" w14:textId="77777777" w:rsidR="00D8062D" w:rsidRPr="009115D5" w:rsidRDefault="00D8062D" w:rsidP="00D8062D">
      <w:pPr>
        <w:spacing w:after="200" w:line="240" w:lineRule="auto"/>
        <w:rPr>
          <w:rFonts w:ascii="Arial" w:eastAsia="Aptos" w:hAnsi="Arial" w:cs="Arial"/>
          <w:i/>
          <w:iCs/>
          <w:color w:val="0E2841"/>
          <w:kern w:val="2"/>
          <w:sz w:val="18"/>
          <w:szCs w:val="18"/>
          <w14:ligatures w14:val="standardContextual"/>
        </w:rPr>
      </w:pPr>
      <w:r w:rsidRPr="009115D5">
        <w:rPr>
          <w:rFonts w:ascii="Arial" w:eastAsia="Aptos" w:hAnsi="Arial" w:cs="Arial"/>
          <w:i/>
          <w:iCs/>
          <w:color w:val="0E2841"/>
          <w:kern w:val="2"/>
          <w:sz w:val="18"/>
          <w:szCs w:val="18"/>
          <w14:ligatures w14:val="standardContextual"/>
        </w:rPr>
        <w:t>Ausschnitt Fassadenansicht Süd-Ost (© Specht Kalleja + Partner Architekten GmbH)</w:t>
      </w:r>
    </w:p>
    <w:p w14:paraId="3CA0980F" w14:textId="77777777" w:rsidR="00D8062D" w:rsidRDefault="00D8062D" w:rsidP="00D8062D">
      <w:pPr>
        <w:spacing w:after="200" w:line="240" w:lineRule="auto"/>
        <w:rPr>
          <w:rFonts w:ascii="Arial" w:eastAsia="Aptos" w:hAnsi="Arial" w:cs="Arial"/>
          <w:i/>
          <w:iCs/>
          <w:color w:val="0E2841"/>
          <w:kern w:val="2"/>
          <w:sz w:val="18"/>
          <w:szCs w:val="18"/>
          <w14:ligatures w14:val="standardContextual"/>
        </w:rPr>
      </w:pPr>
    </w:p>
    <w:p w14:paraId="33ACC720" w14:textId="6F747D14" w:rsidR="00303E0A" w:rsidRDefault="00303E0A" w:rsidP="00D8062D">
      <w:pPr>
        <w:spacing w:after="200" w:line="240" w:lineRule="auto"/>
        <w:rPr>
          <w:rFonts w:ascii="Arial" w:eastAsia="Aptos" w:hAnsi="Arial" w:cs="Arial"/>
          <w:i/>
          <w:iCs/>
          <w:color w:val="0E2841"/>
          <w:kern w:val="2"/>
          <w:sz w:val="18"/>
          <w:szCs w:val="18"/>
          <w14:ligatures w14:val="standardContextual"/>
        </w:rPr>
      </w:pPr>
      <w:r w:rsidRPr="00510E8A">
        <w:rPr>
          <w:rFonts w:ascii="Arial" w:eastAsia="Aptos" w:hAnsi="Arial" w:cs="Arial"/>
          <w:noProof/>
          <w:kern w:val="2"/>
          <w14:ligatures w14:val="standardContextual"/>
        </w:rPr>
        <w:drawing>
          <wp:inline distT="0" distB="0" distL="0" distR="0" wp14:anchorId="28D27FD4" wp14:editId="34F1BDB2">
            <wp:extent cx="3586143" cy="2387600"/>
            <wp:effectExtent l="0" t="0" r="0" b="0"/>
            <wp:docPr id="1541446266" name="Grafik 154144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12697" cy="2405279"/>
                    </a:xfrm>
                    <a:prstGeom prst="rect">
                      <a:avLst/>
                    </a:prstGeom>
                  </pic:spPr>
                </pic:pic>
              </a:graphicData>
            </a:graphic>
          </wp:inline>
        </w:drawing>
      </w:r>
    </w:p>
    <w:p w14:paraId="62EF68B1" w14:textId="0F812E47" w:rsidR="008D03C7" w:rsidRDefault="008D03C7" w:rsidP="00D8062D">
      <w:pPr>
        <w:spacing w:after="200" w:line="240" w:lineRule="auto"/>
        <w:rPr>
          <w:rFonts w:ascii="Arial" w:eastAsia="Aptos" w:hAnsi="Arial" w:cs="Arial"/>
          <w:i/>
          <w:iCs/>
          <w:color w:val="0E2841"/>
          <w:kern w:val="2"/>
          <w:sz w:val="18"/>
          <w:szCs w:val="18"/>
          <w14:ligatures w14:val="standardContextual"/>
        </w:rPr>
      </w:pPr>
      <w:r w:rsidRPr="008D03C7">
        <w:rPr>
          <w:rFonts w:ascii="Arial" w:eastAsia="Aptos" w:hAnsi="Arial" w:cs="Arial"/>
          <w:i/>
          <w:iCs/>
          <w:color w:val="0E2841"/>
          <w:kern w:val="2"/>
          <w:sz w:val="18"/>
          <w:szCs w:val="18"/>
          <w14:ligatures w14:val="standardContextual"/>
        </w:rPr>
        <w:t>(© Specht Kalleja + Partner Architekten GmbH)</w:t>
      </w:r>
    </w:p>
    <w:p w14:paraId="17433CDE" w14:textId="3907246A" w:rsidR="009834AC" w:rsidRDefault="009834AC">
      <w:pPr>
        <w:rPr>
          <w:rFonts w:ascii="Arial" w:eastAsia="Aptos" w:hAnsi="Arial" w:cs="Arial"/>
          <w:i/>
          <w:iCs/>
          <w:color w:val="0E2841"/>
          <w:kern w:val="2"/>
          <w:sz w:val="18"/>
          <w:szCs w:val="18"/>
          <w14:ligatures w14:val="standardContextual"/>
        </w:rPr>
      </w:pPr>
      <w:r>
        <w:rPr>
          <w:rFonts w:ascii="Arial" w:eastAsia="Aptos" w:hAnsi="Arial" w:cs="Arial"/>
          <w:i/>
          <w:iCs/>
          <w:color w:val="0E2841"/>
          <w:kern w:val="2"/>
          <w:sz w:val="18"/>
          <w:szCs w:val="18"/>
          <w14:ligatures w14:val="standardContextual"/>
        </w:rPr>
        <w:br w:type="page"/>
      </w:r>
    </w:p>
    <w:p w14:paraId="620CCCAC" w14:textId="77777777" w:rsidR="00303E0A" w:rsidRDefault="00303E0A" w:rsidP="00D8062D">
      <w:pPr>
        <w:spacing w:after="200" w:line="240" w:lineRule="auto"/>
        <w:rPr>
          <w:rFonts w:ascii="Arial" w:eastAsia="Aptos" w:hAnsi="Arial" w:cs="Arial"/>
          <w:i/>
          <w:iCs/>
          <w:color w:val="0E2841"/>
          <w:kern w:val="2"/>
          <w:sz w:val="18"/>
          <w:szCs w:val="18"/>
          <w14:ligatures w14:val="standardContextual"/>
        </w:rPr>
      </w:pPr>
    </w:p>
    <w:p w14:paraId="6B63F897" w14:textId="225F6DED" w:rsidR="0096095D" w:rsidRPr="00B548EB" w:rsidRDefault="0096095D" w:rsidP="0096095D">
      <w:pPr>
        <w:spacing w:after="0" w:line="240" w:lineRule="auto"/>
        <w:rPr>
          <w:rFonts w:ascii="Arial" w:eastAsia="Calibri" w:hAnsi="Arial" w:cs="Arial"/>
          <w:b/>
          <w:i/>
          <w:sz w:val="18"/>
          <w:szCs w:val="18"/>
        </w:rPr>
      </w:pPr>
      <w:r w:rsidRPr="00B548EB">
        <w:rPr>
          <w:rFonts w:ascii="Arial" w:eastAsia="Calibri" w:hAnsi="Arial" w:cs="Arial"/>
          <w:b/>
          <w:i/>
          <w:sz w:val="18"/>
          <w:szCs w:val="18"/>
        </w:rPr>
        <w:t>Berankte Fassade</w:t>
      </w:r>
    </w:p>
    <w:p w14:paraId="7544AEA4" w14:textId="058B5CDC" w:rsidR="0096095D" w:rsidRPr="00B548EB" w:rsidRDefault="0096095D" w:rsidP="0096095D">
      <w:pPr>
        <w:spacing w:after="0" w:line="240" w:lineRule="auto"/>
        <w:rPr>
          <w:rFonts w:ascii="Arial" w:eastAsia="Calibri" w:hAnsi="Arial" w:cs="Arial"/>
          <w:b/>
          <w:i/>
          <w:sz w:val="18"/>
          <w:szCs w:val="18"/>
        </w:rPr>
      </w:pPr>
      <w:r w:rsidRPr="00B548EB">
        <w:rPr>
          <w:rFonts w:ascii="Arial" w:eastAsia="Calibri" w:hAnsi="Arial" w:cs="Arial"/>
          <w:b/>
          <w:i/>
          <w:sz w:val="18"/>
          <w:szCs w:val="18"/>
        </w:rPr>
        <w:t xml:space="preserve">von der geplanten Ansicht </w:t>
      </w:r>
      <w:r w:rsidR="00571159" w:rsidRPr="00B548EB">
        <w:rPr>
          <w:rFonts w:ascii="Arial" w:eastAsia="Calibri" w:hAnsi="Arial" w:cs="Arial"/>
          <w:b/>
          <w:i/>
          <w:sz w:val="18"/>
          <w:szCs w:val="18"/>
        </w:rPr>
        <w:t>-</w:t>
      </w:r>
      <w:r w:rsidRPr="00B548EB">
        <w:rPr>
          <w:rFonts w:ascii="Arial" w:eastAsia="Calibri" w:hAnsi="Arial" w:cs="Arial"/>
          <w:b/>
          <w:i/>
          <w:sz w:val="18"/>
          <w:szCs w:val="18"/>
        </w:rPr>
        <w:t xml:space="preserve"> zur fertigen Ansicht </w:t>
      </w:r>
    </w:p>
    <w:p w14:paraId="14A3CFB4" w14:textId="77777777" w:rsidR="0096095D" w:rsidRPr="00B548EB" w:rsidRDefault="0096095D" w:rsidP="00D8062D">
      <w:pPr>
        <w:spacing w:after="200" w:line="240" w:lineRule="auto"/>
        <w:rPr>
          <w:rFonts w:ascii="Arial" w:eastAsia="Aptos" w:hAnsi="Arial" w:cs="Arial"/>
          <w:i/>
          <w:iCs/>
          <w:kern w:val="2"/>
          <w:sz w:val="18"/>
          <w:szCs w:val="18"/>
          <w14:ligatures w14:val="standardContextual"/>
        </w:rPr>
      </w:pPr>
    </w:p>
    <w:p w14:paraId="0D1C7C6C" w14:textId="77777777" w:rsidR="00467674" w:rsidRDefault="00467674" w:rsidP="00467674">
      <w:pPr>
        <w:keepNext/>
        <w:rPr>
          <w:rFonts w:ascii="Arial" w:eastAsia="Aptos" w:hAnsi="Arial" w:cs="Arial"/>
          <w:kern w:val="2"/>
          <w14:ligatures w14:val="standardContextual"/>
        </w:rPr>
      </w:pPr>
      <w:r w:rsidRPr="009115D5">
        <w:rPr>
          <w:rFonts w:ascii="Arial" w:eastAsia="Aptos" w:hAnsi="Arial" w:cs="Arial"/>
          <w:noProof/>
          <w:kern w:val="2"/>
          <w14:ligatures w14:val="standardContextual"/>
        </w:rPr>
        <w:drawing>
          <wp:inline distT="0" distB="0" distL="0" distR="0" wp14:anchorId="0A4F3287" wp14:editId="0602125D">
            <wp:extent cx="3473375" cy="1562100"/>
            <wp:effectExtent l="0" t="0" r="0" b="0"/>
            <wp:docPr id="9847316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731650" name=""/>
                    <pic:cNvPicPr/>
                  </pic:nvPicPr>
                  <pic:blipFill>
                    <a:blip r:embed="rId19"/>
                    <a:stretch>
                      <a:fillRect/>
                    </a:stretch>
                  </pic:blipFill>
                  <pic:spPr>
                    <a:xfrm>
                      <a:off x="0" y="0"/>
                      <a:ext cx="3526068" cy="1585798"/>
                    </a:xfrm>
                    <a:prstGeom prst="rect">
                      <a:avLst/>
                    </a:prstGeom>
                  </pic:spPr>
                </pic:pic>
              </a:graphicData>
            </a:graphic>
          </wp:inline>
        </w:drawing>
      </w:r>
    </w:p>
    <w:p w14:paraId="601678A9" w14:textId="77777777" w:rsidR="007957C6" w:rsidRDefault="00467674" w:rsidP="00467674">
      <w:pPr>
        <w:spacing w:after="200" w:line="240" w:lineRule="auto"/>
        <w:rPr>
          <w:rFonts w:ascii="Arial" w:eastAsia="Aptos" w:hAnsi="Arial" w:cs="Arial"/>
          <w:i/>
          <w:iCs/>
          <w:color w:val="0E2841"/>
          <w:kern w:val="2"/>
          <w:sz w:val="18"/>
          <w:szCs w:val="18"/>
          <w14:ligatures w14:val="standardContextual"/>
        </w:rPr>
      </w:pPr>
      <w:r w:rsidRPr="009115D5">
        <w:rPr>
          <w:rFonts w:ascii="Arial" w:eastAsia="Aptos" w:hAnsi="Arial" w:cs="Arial"/>
          <w:i/>
          <w:iCs/>
          <w:color w:val="0E2841"/>
          <w:kern w:val="2"/>
          <w:sz w:val="18"/>
          <w:szCs w:val="18"/>
          <w14:ligatures w14:val="standardContextual"/>
        </w:rPr>
        <w:t>Ausschnitt Fassadenansicht Nord-West (© Specht Kalleja + Partner Architekten GmbH)</w:t>
      </w:r>
    </w:p>
    <w:p w14:paraId="73279C77" w14:textId="77777777" w:rsidR="009834AC" w:rsidRDefault="009834AC" w:rsidP="00467674">
      <w:pPr>
        <w:spacing w:after="200" w:line="240" w:lineRule="auto"/>
        <w:rPr>
          <w:rFonts w:ascii="Arial" w:eastAsia="Aptos" w:hAnsi="Arial" w:cs="Arial"/>
          <w:i/>
          <w:iCs/>
          <w:color w:val="0E2841"/>
          <w:kern w:val="2"/>
          <w:sz w:val="18"/>
          <w:szCs w:val="18"/>
          <w14:ligatures w14:val="standardContextual"/>
        </w:rPr>
      </w:pPr>
    </w:p>
    <w:p w14:paraId="566E859B" w14:textId="04EC235D" w:rsidR="00303E0A" w:rsidRDefault="00186BE3" w:rsidP="00467674">
      <w:pPr>
        <w:spacing w:after="200" w:line="240" w:lineRule="auto"/>
        <w:rPr>
          <w:rFonts w:ascii="Arial" w:eastAsia="Aptos" w:hAnsi="Arial" w:cs="Arial"/>
          <w:i/>
          <w:iCs/>
          <w:color w:val="0E2841"/>
          <w:kern w:val="2"/>
          <w:sz w:val="18"/>
          <w:szCs w:val="18"/>
          <w14:ligatures w14:val="standardContextual"/>
        </w:rPr>
      </w:pPr>
      <w:r>
        <w:rPr>
          <w:noProof/>
        </w:rPr>
        <w:drawing>
          <wp:inline distT="0" distB="0" distL="0" distR="0" wp14:anchorId="7CC46972" wp14:editId="1CD76479">
            <wp:extent cx="3219451" cy="2146300"/>
            <wp:effectExtent l="0" t="0" r="0" b="6350"/>
            <wp:docPr id="3324912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7153" cy="2151435"/>
                    </a:xfrm>
                    <a:prstGeom prst="rect">
                      <a:avLst/>
                    </a:prstGeom>
                    <a:noFill/>
                    <a:ln>
                      <a:noFill/>
                    </a:ln>
                  </pic:spPr>
                </pic:pic>
              </a:graphicData>
            </a:graphic>
          </wp:inline>
        </w:drawing>
      </w:r>
    </w:p>
    <w:p w14:paraId="471FBCEC" w14:textId="4887B142" w:rsidR="00120C49" w:rsidRDefault="008D03C7" w:rsidP="00467674">
      <w:pPr>
        <w:spacing w:after="200" w:line="240" w:lineRule="auto"/>
        <w:rPr>
          <w:rFonts w:ascii="Arial" w:eastAsia="Aptos" w:hAnsi="Arial" w:cs="Arial"/>
          <w:i/>
          <w:iCs/>
          <w:color w:val="0E2841"/>
          <w:kern w:val="2"/>
          <w:sz w:val="18"/>
          <w:szCs w:val="18"/>
          <w14:ligatures w14:val="standardContextual"/>
        </w:rPr>
      </w:pPr>
      <w:r w:rsidRPr="008D03C7">
        <w:rPr>
          <w:rFonts w:ascii="Arial" w:eastAsia="Aptos" w:hAnsi="Arial" w:cs="Arial"/>
          <w:i/>
          <w:iCs/>
          <w:color w:val="0E2841"/>
          <w:kern w:val="2"/>
          <w:sz w:val="18"/>
          <w:szCs w:val="18"/>
          <w14:ligatures w14:val="standardContextual"/>
        </w:rPr>
        <w:t>(© Specht Kalleja + Partner Architekten GmbH)</w:t>
      </w:r>
    </w:p>
    <w:p w14:paraId="18A7FFBB" w14:textId="000A58BE" w:rsidR="008D03C7" w:rsidRDefault="008D03C7" w:rsidP="00467674">
      <w:pPr>
        <w:spacing w:after="200" w:line="240" w:lineRule="auto"/>
        <w:rPr>
          <w:rFonts w:ascii="Arial" w:eastAsia="Aptos" w:hAnsi="Arial" w:cs="Arial"/>
          <w:i/>
          <w:iCs/>
          <w:color w:val="0E2841"/>
          <w:kern w:val="2"/>
          <w:sz w:val="18"/>
          <w:szCs w:val="18"/>
          <w14:ligatures w14:val="standardContextual"/>
        </w:rPr>
      </w:pPr>
    </w:p>
    <w:p w14:paraId="27FB2028" w14:textId="77777777" w:rsidR="008D03C7" w:rsidRDefault="008D03C7" w:rsidP="00467674">
      <w:pPr>
        <w:spacing w:after="200" w:line="240" w:lineRule="auto"/>
        <w:rPr>
          <w:rFonts w:ascii="Arial" w:eastAsia="Aptos" w:hAnsi="Arial" w:cs="Arial"/>
          <w:i/>
          <w:iCs/>
          <w:color w:val="0E2841"/>
          <w:kern w:val="2"/>
          <w:sz w:val="18"/>
          <w:szCs w:val="18"/>
          <w14:ligatures w14:val="standardContextual"/>
        </w:rPr>
      </w:pPr>
    </w:p>
    <w:p w14:paraId="612AF3CF" w14:textId="6F0A654C" w:rsidR="0096095D" w:rsidRPr="00B548EB" w:rsidRDefault="004C6A64" w:rsidP="0096095D">
      <w:pPr>
        <w:spacing w:after="0" w:line="240" w:lineRule="auto"/>
        <w:rPr>
          <w:rFonts w:ascii="Arial" w:eastAsia="Calibri" w:hAnsi="Arial" w:cs="Arial"/>
          <w:b/>
          <w:i/>
          <w:sz w:val="18"/>
          <w:szCs w:val="18"/>
        </w:rPr>
      </w:pPr>
      <w:r w:rsidRPr="00B548EB">
        <w:rPr>
          <w:rFonts w:ascii="Arial" w:eastAsia="Calibri" w:hAnsi="Arial" w:cs="Arial"/>
          <w:b/>
          <w:i/>
          <w:sz w:val="18"/>
          <w:szCs w:val="18"/>
        </w:rPr>
        <w:t>Planum und Strukturfassade als Materialdialog</w:t>
      </w:r>
    </w:p>
    <w:p w14:paraId="307FF014" w14:textId="64B13A48" w:rsidR="0096095D" w:rsidRPr="00B548EB" w:rsidRDefault="0096095D" w:rsidP="0096095D">
      <w:pPr>
        <w:spacing w:after="0" w:line="240" w:lineRule="auto"/>
        <w:rPr>
          <w:rFonts w:ascii="Arial" w:eastAsia="Calibri" w:hAnsi="Arial" w:cs="Arial"/>
          <w:b/>
          <w:i/>
          <w:sz w:val="18"/>
          <w:szCs w:val="18"/>
        </w:rPr>
      </w:pPr>
      <w:r w:rsidRPr="00B548EB">
        <w:rPr>
          <w:rFonts w:ascii="Arial" w:eastAsia="Calibri" w:hAnsi="Arial" w:cs="Arial"/>
          <w:b/>
          <w:i/>
          <w:sz w:val="18"/>
          <w:szCs w:val="18"/>
        </w:rPr>
        <w:t>von der geplanten Ansicht</w:t>
      </w:r>
      <w:r w:rsidR="00571159" w:rsidRPr="00B548EB">
        <w:rPr>
          <w:rFonts w:ascii="Arial" w:eastAsia="Calibri" w:hAnsi="Arial" w:cs="Arial"/>
          <w:b/>
          <w:i/>
          <w:sz w:val="18"/>
          <w:szCs w:val="18"/>
        </w:rPr>
        <w:t xml:space="preserve"> -</w:t>
      </w:r>
      <w:r w:rsidRPr="00B548EB">
        <w:rPr>
          <w:rFonts w:ascii="Arial" w:eastAsia="Calibri" w:hAnsi="Arial" w:cs="Arial"/>
          <w:b/>
          <w:i/>
          <w:sz w:val="18"/>
          <w:szCs w:val="18"/>
        </w:rPr>
        <w:t xml:space="preserve"> der Werkplanung</w:t>
      </w:r>
      <w:r w:rsidR="00571159" w:rsidRPr="00B548EB">
        <w:rPr>
          <w:rFonts w:ascii="Arial" w:eastAsia="Calibri" w:hAnsi="Arial" w:cs="Arial"/>
          <w:b/>
          <w:i/>
          <w:sz w:val="18"/>
          <w:szCs w:val="18"/>
        </w:rPr>
        <w:t xml:space="preserve"> -</w:t>
      </w:r>
      <w:r w:rsidRPr="00B548EB">
        <w:rPr>
          <w:rFonts w:ascii="Arial" w:eastAsia="Calibri" w:hAnsi="Arial" w:cs="Arial"/>
          <w:b/>
          <w:i/>
          <w:sz w:val="18"/>
          <w:szCs w:val="18"/>
        </w:rPr>
        <w:t xml:space="preserve"> zur fertigen Ansicht </w:t>
      </w:r>
    </w:p>
    <w:p w14:paraId="036AA57B" w14:textId="77777777" w:rsidR="00303E0A" w:rsidRDefault="00303E0A" w:rsidP="00467674">
      <w:pPr>
        <w:spacing w:after="200" w:line="240" w:lineRule="auto"/>
        <w:rPr>
          <w:rFonts w:ascii="Arial" w:eastAsia="Aptos" w:hAnsi="Arial" w:cs="Arial"/>
          <w:i/>
          <w:iCs/>
          <w:color w:val="0E2841"/>
          <w:kern w:val="2"/>
          <w:sz w:val="18"/>
          <w:szCs w:val="18"/>
          <w14:ligatures w14:val="standardContextual"/>
        </w:rPr>
      </w:pPr>
    </w:p>
    <w:p w14:paraId="6F2B0C62" w14:textId="77777777" w:rsidR="00FC496A" w:rsidRPr="009115D5" w:rsidRDefault="00FC496A" w:rsidP="00FC496A">
      <w:pPr>
        <w:keepNext/>
        <w:rPr>
          <w:rFonts w:ascii="Arial" w:eastAsia="Aptos" w:hAnsi="Arial" w:cs="Arial"/>
          <w:kern w:val="2"/>
          <w14:ligatures w14:val="standardContextual"/>
        </w:rPr>
      </w:pPr>
      <w:r w:rsidRPr="009115D5">
        <w:rPr>
          <w:rFonts w:ascii="Arial" w:eastAsia="Aptos" w:hAnsi="Arial" w:cs="Arial"/>
          <w:noProof/>
          <w:kern w:val="2"/>
          <w14:ligatures w14:val="standardContextual"/>
        </w:rPr>
        <w:drawing>
          <wp:inline distT="0" distB="0" distL="0" distR="0" wp14:anchorId="112DDA01" wp14:editId="6EE2F511">
            <wp:extent cx="4010485" cy="1807634"/>
            <wp:effectExtent l="0" t="0" r="0" b="2540"/>
            <wp:docPr id="5924017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01794" name=""/>
                    <pic:cNvPicPr/>
                  </pic:nvPicPr>
                  <pic:blipFill>
                    <a:blip r:embed="rId21"/>
                    <a:stretch>
                      <a:fillRect/>
                    </a:stretch>
                  </pic:blipFill>
                  <pic:spPr>
                    <a:xfrm>
                      <a:off x="0" y="0"/>
                      <a:ext cx="4042496" cy="1822062"/>
                    </a:xfrm>
                    <a:prstGeom prst="rect">
                      <a:avLst/>
                    </a:prstGeom>
                  </pic:spPr>
                </pic:pic>
              </a:graphicData>
            </a:graphic>
          </wp:inline>
        </w:drawing>
      </w:r>
    </w:p>
    <w:p w14:paraId="4B4D330D" w14:textId="17C42E99" w:rsidR="00FC496A" w:rsidRPr="00B548EB" w:rsidRDefault="00FC496A" w:rsidP="00FC496A">
      <w:pPr>
        <w:spacing w:after="200" w:line="240" w:lineRule="auto"/>
        <w:rPr>
          <w:rFonts w:ascii="Arial" w:eastAsia="Aptos" w:hAnsi="Arial" w:cs="Arial"/>
          <w:i/>
          <w:iCs/>
          <w:kern w:val="2"/>
          <w:sz w:val="18"/>
          <w:szCs w:val="18"/>
          <w14:ligatures w14:val="standardContextual"/>
        </w:rPr>
      </w:pPr>
      <w:r w:rsidRPr="00B548EB">
        <w:rPr>
          <w:rFonts w:ascii="Arial" w:eastAsia="Aptos" w:hAnsi="Arial" w:cs="Arial"/>
          <w:i/>
          <w:iCs/>
          <w:kern w:val="2"/>
          <w:sz w:val="18"/>
          <w:szCs w:val="18"/>
          <w14:ligatures w14:val="standardContextual"/>
        </w:rPr>
        <w:t xml:space="preserve">Ausschnitt Fassadenansicht Süd-West </w:t>
      </w:r>
      <w:r w:rsidR="004C6A64" w:rsidRPr="00B548EB">
        <w:rPr>
          <w:rFonts w:ascii="Arial" w:eastAsia="Aptos" w:hAnsi="Arial" w:cs="Arial"/>
          <w:i/>
          <w:iCs/>
          <w:kern w:val="2"/>
          <w:sz w:val="18"/>
          <w:szCs w:val="18"/>
          <w14:ligatures w14:val="standardContextual"/>
        </w:rPr>
        <w:t>(© Specht Kalleja + Partner Architekten GmbH</w:t>
      </w:r>
      <w:r w:rsidR="00404BE7" w:rsidRPr="00B548EB">
        <w:rPr>
          <w:rFonts w:ascii="Arial" w:eastAsia="Aptos" w:hAnsi="Arial" w:cs="Arial"/>
          <w:i/>
          <w:iCs/>
          <w:kern w:val="2"/>
          <w:sz w:val="18"/>
          <w:szCs w:val="18"/>
          <w14:ligatures w14:val="standardContextual"/>
        </w:rPr>
        <w:t>)</w:t>
      </w:r>
    </w:p>
    <w:p w14:paraId="6D544A41" w14:textId="77777777" w:rsidR="00D8062D" w:rsidRPr="009115D5" w:rsidRDefault="00D8062D" w:rsidP="00D8062D">
      <w:pPr>
        <w:keepNext/>
        <w:rPr>
          <w:rFonts w:ascii="Arial" w:eastAsia="Aptos" w:hAnsi="Arial" w:cs="Arial"/>
          <w:kern w:val="2"/>
          <w14:ligatures w14:val="standardContextual"/>
        </w:rPr>
      </w:pPr>
      <w:r w:rsidRPr="009115D5">
        <w:rPr>
          <w:rFonts w:ascii="Arial" w:eastAsia="Aptos" w:hAnsi="Arial" w:cs="Arial"/>
          <w:noProof/>
          <w:kern w:val="2"/>
          <w14:ligatures w14:val="standardContextual"/>
        </w:rPr>
        <w:lastRenderedPageBreak/>
        <w:drawing>
          <wp:inline distT="0" distB="0" distL="0" distR="0" wp14:anchorId="17A0C574" wp14:editId="001CC71A">
            <wp:extent cx="2878575" cy="2913797"/>
            <wp:effectExtent l="0" t="0" r="0" b="1270"/>
            <wp:docPr id="8741070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107084" name=""/>
                    <pic:cNvPicPr/>
                  </pic:nvPicPr>
                  <pic:blipFill>
                    <a:blip r:embed="rId22"/>
                    <a:stretch>
                      <a:fillRect/>
                    </a:stretch>
                  </pic:blipFill>
                  <pic:spPr>
                    <a:xfrm>
                      <a:off x="0" y="0"/>
                      <a:ext cx="2901672" cy="2937176"/>
                    </a:xfrm>
                    <a:prstGeom prst="rect">
                      <a:avLst/>
                    </a:prstGeom>
                  </pic:spPr>
                </pic:pic>
              </a:graphicData>
            </a:graphic>
          </wp:inline>
        </w:drawing>
      </w:r>
    </w:p>
    <w:p w14:paraId="55B18DFB" w14:textId="77777777" w:rsidR="00D8062D" w:rsidRPr="009115D5" w:rsidRDefault="00D8062D" w:rsidP="00D8062D">
      <w:pPr>
        <w:spacing w:after="200" w:line="240" w:lineRule="auto"/>
        <w:rPr>
          <w:rFonts w:ascii="Arial" w:eastAsia="Aptos" w:hAnsi="Arial" w:cs="Arial"/>
          <w:i/>
          <w:iCs/>
          <w:color w:val="0E2841"/>
          <w:kern w:val="2"/>
          <w:sz w:val="18"/>
          <w:szCs w:val="18"/>
          <w14:ligatures w14:val="standardContextual"/>
        </w:rPr>
      </w:pPr>
      <w:r w:rsidRPr="009115D5">
        <w:rPr>
          <w:rFonts w:ascii="Arial" w:eastAsia="Aptos" w:hAnsi="Arial" w:cs="Arial"/>
          <w:i/>
          <w:iCs/>
          <w:color w:val="0E2841"/>
          <w:kern w:val="2"/>
          <w:sz w:val="18"/>
          <w:szCs w:val="18"/>
          <w14:ligatures w14:val="standardContextual"/>
        </w:rPr>
        <w:t>Detail Sprung Beton-/ Holzwand (© Pasteiner GmbH)</w:t>
      </w:r>
    </w:p>
    <w:p w14:paraId="31538CFB" w14:textId="2A177C51" w:rsidR="00D8062D" w:rsidRDefault="00D8062D" w:rsidP="002C0F4F">
      <w:pPr>
        <w:spacing w:after="200" w:line="240" w:lineRule="auto"/>
        <w:rPr>
          <w:rFonts w:ascii="Arial" w:eastAsia="Aptos" w:hAnsi="Arial" w:cs="Arial"/>
          <w:i/>
          <w:iCs/>
          <w:color w:val="0E2841"/>
          <w:kern w:val="2"/>
          <w:sz w:val="18"/>
          <w:szCs w:val="18"/>
          <w14:ligatures w14:val="standardContextual"/>
        </w:rPr>
      </w:pPr>
    </w:p>
    <w:p w14:paraId="2468FEC3" w14:textId="4FA95491" w:rsidR="0060437F" w:rsidRDefault="00D8062D" w:rsidP="00911F86">
      <w:pPr>
        <w:spacing w:after="0" w:line="240" w:lineRule="auto"/>
        <w:rPr>
          <w:rFonts w:ascii="Arial" w:eastAsia="Calibri" w:hAnsi="Arial" w:cs="Arial"/>
          <w:bCs/>
          <w:i/>
          <w:sz w:val="18"/>
          <w:szCs w:val="18"/>
        </w:rPr>
      </w:pPr>
      <w:r w:rsidRPr="00510E8A">
        <w:rPr>
          <w:noProof/>
        </w:rPr>
        <w:drawing>
          <wp:inline distT="0" distB="0" distL="0" distR="0" wp14:anchorId="5D7C1B81" wp14:editId="4AF3104C">
            <wp:extent cx="4170254" cy="2751667"/>
            <wp:effectExtent l="0" t="0" r="190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52813" cy="2806142"/>
                    </a:xfrm>
                    <a:prstGeom prst="rect">
                      <a:avLst/>
                    </a:prstGeom>
                  </pic:spPr>
                </pic:pic>
              </a:graphicData>
            </a:graphic>
          </wp:inline>
        </w:drawing>
      </w:r>
    </w:p>
    <w:p w14:paraId="2E1E0DF4" w14:textId="520A03DC" w:rsidR="00B548EB" w:rsidRDefault="00B548EB" w:rsidP="00911F86">
      <w:pPr>
        <w:spacing w:after="0" w:line="240" w:lineRule="auto"/>
        <w:rPr>
          <w:rFonts w:ascii="Arial" w:eastAsia="Calibri" w:hAnsi="Arial" w:cs="Arial"/>
          <w:bCs/>
          <w:i/>
          <w:sz w:val="18"/>
          <w:szCs w:val="18"/>
        </w:rPr>
      </w:pPr>
    </w:p>
    <w:p w14:paraId="6542EDEE" w14:textId="36B55FEF" w:rsidR="00B548EB" w:rsidRDefault="008D03C7" w:rsidP="00911F86">
      <w:pPr>
        <w:spacing w:after="0" w:line="240" w:lineRule="auto"/>
        <w:rPr>
          <w:rFonts w:ascii="Arial" w:eastAsia="Calibri" w:hAnsi="Arial" w:cs="Arial"/>
          <w:bCs/>
          <w:i/>
          <w:sz w:val="18"/>
          <w:szCs w:val="18"/>
        </w:rPr>
      </w:pPr>
      <w:r w:rsidRPr="008D03C7">
        <w:rPr>
          <w:rFonts w:ascii="Arial" w:eastAsia="Calibri" w:hAnsi="Arial" w:cs="Arial"/>
          <w:bCs/>
          <w:i/>
          <w:sz w:val="18"/>
          <w:szCs w:val="18"/>
        </w:rPr>
        <w:t>(© Specht Kalleja + Partner Architekten GmbH)</w:t>
      </w:r>
    </w:p>
    <w:p w14:paraId="672E2FD6" w14:textId="77777777" w:rsidR="008D03C7" w:rsidRDefault="008D03C7" w:rsidP="00911F86">
      <w:pPr>
        <w:spacing w:after="0" w:line="240" w:lineRule="auto"/>
        <w:rPr>
          <w:rFonts w:ascii="Arial" w:eastAsia="Calibri" w:hAnsi="Arial" w:cs="Arial"/>
          <w:bCs/>
          <w:i/>
          <w:sz w:val="18"/>
          <w:szCs w:val="18"/>
        </w:rPr>
      </w:pPr>
    </w:p>
    <w:p w14:paraId="78D771D0" w14:textId="18873129" w:rsidR="00925499" w:rsidRDefault="00925499">
      <w:pPr>
        <w:rPr>
          <w:rFonts w:ascii="Arial" w:hAnsi="Arial" w:cs="Arial"/>
          <w:i/>
          <w:iCs/>
        </w:rPr>
      </w:pPr>
      <w:r>
        <w:rPr>
          <w:rFonts w:ascii="Arial" w:hAnsi="Arial" w:cs="Arial"/>
          <w:i/>
          <w:iCs/>
        </w:rPr>
        <w:br w:type="page"/>
      </w:r>
    </w:p>
    <w:p w14:paraId="1575AE4A" w14:textId="77777777" w:rsidR="00AB0CE8" w:rsidRPr="009115D5" w:rsidRDefault="00AB0CE8" w:rsidP="00794813">
      <w:pPr>
        <w:jc w:val="both"/>
        <w:rPr>
          <w:rFonts w:ascii="Arial" w:hAnsi="Arial" w:cs="Arial"/>
          <w:i/>
          <w:iCs/>
        </w:rPr>
      </w:pPr>
    </w:p>
    <w:p w14:paraId="18E50F55" w14:textId="7F42C280" w:rsidR="006D3B98" w:rsidRPr="00150063" w:rsidRDefault="005F6874" w:rsidP="006D3B98">
      <w:pPr>
        <w:rPr>
          <w:rFonts w:ascii="Arial" w:hAnsi="Arial" w:cs="Arial"/>
          <w:sz w:val="18"/>
          <w:szCs w:val="18"/>
        </w:rPr>
      </w:pPr>
      <w:r w:rsidRPr="009115D5">
        <w:rPr>
          <w:rFonts w:ascii="Arial" w:hAnsi="Arial" w:cs="Arial"/>
          <w:noProof/>
        </w:rPr>
        <w:drawing>
          <wp:inline distT="0" distB="0" distL="0" distR="0" wp14:anchorId="243FACEB" wp14:editId="2ACAE404">
            <wp:extent cx="1288490" cy="1931670"/>
            <wp:effectExtent l="0" t="0" r="698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92665" cy="1937929"/>
                    </a:xfrm>
                    <a:prstGeom prst="rect">
                      <a:avLst/>
                    </a:prstGeom>
                    <a:noFill/>
                    <a:ln>
                      <a:noFill/>
                    </a:ln>
                  </pic:spPr>
                </pic:pic>
              </a:graphicData>
            </a:graphic>
          </wp:inline>
        </w:drawing>
      </w:r>
      <w:r w:rsidR="006D3B98" w:rsidRPr="009115D5">
        <w:rPr>
          <w:rFonts w:ascii="Arial" w:hAnsi="Arial" w:cs="Arial"/>
        </w:rPr>
        <w:t xml:space="preserve"> </w:t>
      </w:r>
      <w:r w:rsidR="006D3B98" w:rsidRPr="00150063">
        <w:rPr>
          <w:rFonts w:ascii="Arial" w:hAnsi="Arial" w:cs="Arial"/>
          <w:sz w:val="18"/>
          <w:szCs w:val="18"/>
        </w:rPr>
        <w:t xml:space="preserve">Foto: DOMICO </w:t>
      </w:r>
    </w:p>
    <w:p w14:paraId="6F59A9F3" w14:textId="7BF156E0" w:rsidR="00234D60" w:rsidRPr="00150063" w:rsidRDefault="000118CB" w:rsidP="00794813">
      <w:pPr>
        <w:jc w:val="both"/>
        <w:rPr>
          <w:rFonts w:ascii="Arial" w:hAnsi="Arial" w:cs="Arial"/>
          <w:i/>
          <w:iCs/>
          <w:sz w:val="18"/>
          <w:szCs w:val="18"/>
        </w:rPr>
      </w:pPr>
      <w:r w:rsidRPr="00150063">
        <w:rPr>
          <w:rFonts w:ascii="Arial" w:hAnsi="Arial" w:cs="Arial"/>
          <w:i/>
          <w:iCs/>
          <w:sz w:val="18"/>
          <w:szCs w:val="18"/>
        </w:rPr>
        <w:t xml:space="preserve">Doris Hummer steht an der Spitze des DOMICO-Unternehmens, eines Vorzeigefamilienbetriebs mit mehr als 47 Jahren Tradition. </w:t>
      </w:r>
    </w:p>
    <w:p w14:paraId="208C0F8F" w14:textId="77777777" w:rsidR="00CF4ED1" w:rsidRPr="009115D5" w:rsidRDefault="00CF4ED1" w:rsidP="00CF4ED1">
      <w:pPr>
        <w:jc w:val="both"/>
        <w:rPr>
          <w:rFonts w:ascii="Arial" w:eastAsia="Calibri" w:hAnsi="Arial" w:cs="Arial"/>
          <w:i/>
          <w:iC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6"/>
      </w:tblGrid>
      <w:tr w:rsidR="00CF4ED1" w:rsidRPr="009115D5" w14:paraId="318A3C32" w14:textId="77777777" w:rsidTr="0098067E">
        <w:tc>
          <w:tcPr>
            <w:tcW w:w="9356" w:type="dxa"/>
            <w:shd w:val="clear" w:color="auto" w:fill="FF0000"/>
          </w:tcPr>
          <w:p w14:paraId="383DAFB3" w14:textId="77777777" w:rsidR="00CF4ED1" w:rsidRPr="009115D5" w:rsidRDefault="00CF4ED1" w:rsidP="00CF4ED1">
            <w:pPr>
              <w:rPr>
                <w:rFonts w:ascii="Arial" w:eastAsia="Calibri" w:hAnsi="Arial" w:cs="Arial"/>
                <w:b/>
                <w:bCs/>
                <w:sz w:val="20"/>
                <w:szCs w:val="20"/>
                <w:lang w:val="de-AT"/>
              </w:rPr>
            </w:pPr>
            <w:r w:rsidRPr="009115D5">
              <w:rPr>
                <w:rFonts w:ascii="Arial" w:eastAsia="Calibri" w:hAnsi="Arial" w:cs="Arial"/>
                <w:b/>
                <w:bCs/>
                <w:sz w:val="20"/>
                <w:szCs w:val="20"/>
                <w:lang w:val="de-AT"/>
              </w:rPr>
              <w:t>Objektdaten</w:t>
            </w:r>
          </w:p>
        </w:tc>
      </w:tr>
      <w:tr w:rsidR="00CF4ED1" w:rsidRPr="009115D5" w14:paraId="5D94DD5B" w14:textId="77777777" w:rsidTr="0098067E">
        <w:trPr>
          <w:trHeight w:val="1125"/>
        </w:trPr>
        <w:tc>
          <w:tcPr>
            <w:tcW w:w="9356" w:type="dxa"/>
          </w:tcPr>
          <w:p w14:paraId="1F341FA9" w14:textId="3545C6AF" w:rsidR="00CF4ED1" w:rsidRDefault="00CF4ED1" w:rsidP="00CF4ED1">
            <w:pPr>
              <w:spacing w:after="0" w:line="360" w:lineRule="auto"/>
              <w:rPr>
                <w:rFonts w:ascii="Arial" w:eastAsia="Calibri" w:hAnsi="Arial" w:cs="Arial"/>
                <w:sz w:val="20"/>
                <w:szCs w:val="20"/>
                <w:lang w:val="de-AT"/>
              </w:rPr>
            </w:pPr>
            <w:bookmarkStart w:id="1" w:name="_Hlk208823773"/>
            <w:r w:rsidRPr="009115D5">
              <w:rPr>
                <w:rFonts w:ascii="Arial" w:eastAsia="Calibri" w:hAnsi="Arial" w:cs="Arial"/>
                <w:b/>
                <w:sz w:val="20"/>
                <w:szCs w:val="20"/>
                <w:lang w:val="de-AT"/>
              </w:rPr>
              <w:t>Projekt:</w:t>
            </w:r>
            <w:r w:rsidRPr="009115D5">
              <w:rPr>
                <w:rFonts w:ascii="Arial" w:eastAsia="Calibri" w:hAnsi="Arial" w:cs="Arial"/>
                <w:sz w:val="20"/>
                <w:szCs w:val="20"/>
                <w:lang w:val="de-AT"/>
              </w:rPr>
              <w:t xml:space="preserve"> </w:t>
            </w:r>
            <w:r w:rsidR="00935AA3" w:rsidRPr="009115D5">
              <w:rPr>
                <w:rFonts w:ascii="Arial" w:eastAsia="Calibri" w:hAnsi="Arial" w:cs="Arial"/>
                <w:sz w:val="20"/>
                <w:szCs w:val="20"/>
                <w:lang w:val="de-AT"/>
              </w:rPr>
              <w:t xml:space="preserve">ÖBB Betriebswerkstatt Wien </w:t>
            </w:r>
            <w:r w:rsidR="00B548EB">
              <w:rPr>
                <w:rFonts w:ascii="Arial" w:eastAsia="Calibri" w:hAnsi="Arial" w:cs="Arial"/>
                <w:sz w:val="20"/>
                <w:szCs w:val="20"/>
                <w:lang w:val="de-AT"/>
              </w:rPr>
              <w:t>–</w:t>
            </w:r>
            <w:r w:rsidR="00935AA3" w:rsidRPr="009115D5">
              <w:rPr>
                <w:rFonts w:ascii="Arial" w:eastAsia="Calibri" w:hAnsi="Arial" w:cs="Arial"/>
                <w:sz w:val="20"/>
                <w:szCs w:val="20"/>
                <w:lang w:val="de-AT"/>
              </w:rPr>
              <w:t xml:space="preserve"> Floridsdorf</w:t>
            </w:r>
          </w:p>
          <w:p w14:paraId="58AA47B5" w14:textId="77777777" w:rsidR="00B548EB" w:rsidRPr="009115D5" w:rsidRDefault="00B548EB" w:rsidP="00CF4ED1">
            <w:pPr>
              <w:spacing w:after="0" w:line="360" w:lineRule="auto"/>
              <w:rPr>
                <w:rFonts w:ascii="Arial" w:eastAsia="Calibri" w:hAnsi="Arial" w:cs="Arial"/>
                <w:color w:val="000000"/>
                <w:sz w:val="20"/>
                <w:szCs w:val="20"/>
                <w:lang w:val="de-AT"/>
              </w:rPr>
            </w:pPr>
          </w:p>
          <w:p w14:paraId="2DAF538A" w14:textId="769EBD66" w:rsidR="00CF4ED1" w:rsidRDefault="00CF4ED1" w:rsidP="00CF4ED1">
            <w:pPr>
              <w:spacing w:after="0" w:line="360" w:lineRule="auto"/>
              <w:rPr>
                <w:rFonts w:ascii="Arial" w:eastAsia="Calibri" w:hAnsi="Arial" w:cs="Arial"/>
                <w:sz w:val="20"/>
                <w:szCs w:val="20"/>
                <w:lang w:val="de-AT"/>
              </w:rPr>
            </w:pPr>
            <w:r w:rsidRPr="009115D5">
              <w:rPr>
                <w:rFonts w:ascii="Arial" w:eastAsia="Calibri" w:hAnsi="Arial" w:cs="Arial"/>
                <w:b/>
                <w:sz w:val="20"/>
                <w:szCs w:val="20"/>
                <w:lang w:val="de-AT"/>
              </w:rPr>
              <w:t>Bauherr:</w:t>
            </w:r>
            <w:r w:rsidRPr="009115D5">
              <w:rPr>
                <w:rFonts w:ascii="Arial" w:eastAsia="Calibri" w:hAnsi="Arial" w:cs="Arial"/>
                <w:sz w:val="20"/>
                <w:szCs w:val="20"/>
                <w:lang w:val="de-AT"/>
              </w:rPr>
              <w:t xml:space="preserve"> </w:t>
            </w:r>
            <w:r w:rsidR="00263B2C" w:rsidRPr="009115D5">
              <w:rPr>
                <w:rFonts w:ascii="Arial" w:eastAsia="Calibri" w:hAnsi="Arial" w:cs="Arial"/>
                <w:sz w:val="20"/>
                <w:szCs w:val="20"/>
                <w:lang w:val="de-AT"/>
              </w:rPr>
              <w:t>ÖBB - Technische Services-GmbH, A-1100 Wien</w:t>
            </w:r>
          </w:p>
          <w:p w14:paraId="42D4D76F" w14:textId="77777777" w:rsidR="00B548EB" w:rsidRPr="00B548EB" w:rsidRDefault="00B548EB" w:rsidP="00CF4ED1">
            <w:pPr>
              <w:spacing w:after="0" w:line="360" w:lineRule="auto"/>
              <w:rPr>
                <w:rFonts w:ascii="Arial" w:eastAsia="Calibri" w:hAnsi="Arial" w:cs="Arial"/>
                <w:sz w:val="20"/>
                <w:szCs w:val="20"/>
                <w:lang w:val="de-AT"/>
              </w:rPr>
            </w:pPr>
          </w:p>
          <w:p w14:paraId="7B3FE4D5" w14:textId="77777777" w:rsidR="003A16F9" w:rsidRPr="00B548EB" w:rsidRDefault="00437C3F" w:rsidP="00263B2C">
            <w:pPr>
              <w:spacing w:after="0" w:line="360" w:lineRule="auto"/>
              <w:rPr>
                <w:rFonts w:ascii="Arial" w:eastAsia="Calibri" w:hAnsi="Arial" w:cs="Arial"/>
                <w:b/>
                <w:bCs/>
                <w:sz w:val="20"/>
                <w:szCs w:val="20"/>
              </w:rPr>
            </w:pPr>
            <w:r w:rsidRPr="00B548EB">
              <w:rPr>
                <w:rFonts w:ascii="Arial" w:eastAsia="Calibri" w:hAnsi="Arial" w:cs="Arial"/>
                <w:b/>
                <w:bCs/>
                <w:sz w:val="20"/>
                <w:szCs w:val="20"/>
              </w:rPr>
              <w:t>Generalp</w:t>
            </w:r>
            <w:r w:rsidR="00CF4ED1" w:rsidRPr="00B548EB">
              <w:rPr>
                <w:rFonts w:ascii="Arial" w:eastAsia="Calibri" w:hAnsi="Arial" w:cs="Arial"/>
                <w:b/>
                <w:bCs/>
                <w:sz w:val="20"/>
                <w:szCs w:val="20"/>
              </w:rPr>
              <w:t xml:space="preserve">laner: </w:t>
            </w:r>
          </w:p>
          <w:p w14:paraId="3A249100" w14:textId="50E3FAF8" w:rsidR="00CF4ED1" w:rsidRPr="00B548EB" w:rsidRDefault="00437C3F" w:rsidP="00263B2C">
            <w:pPr>
              <w:spacing w:after="0" w:line="360" w:lineRule="auto"/>
              <w:rPr>
                <w:rFonts w:ascii="Arial" w:eastAsia="Calibri" w:hAnsi="Arial" w:cs="Arial"/>
                <w:sz w:val="20"/>
                <w:szCs w:val="20"/>
              </w:rPr>
            </w:pPr>
            <w:r w:rsidRPr="00B548EB">
              <w:rPr>
                <w:rFonts w:ascii="Arial" w:eastAsia="Calibri" w:hAnsi="Arial" w:cs="Arial"/>
                <w:sz w:val="20"/>
                <w:szCs w:val="20"/>
              </w:rPr>
              <w:t>Fahrkraft GmbH</w:t>
            </w:r>
            <w:r w:rsidR="000C3F33" w:rsidRPr="00B548EB">
              <w:rPr>
                <w:rFonts w:ascii="Arial" w:eastAsia="Calibri" w:hAnsi="Arial" w:cs="Arial"/>
                <w:sz w:val="20"/>
                <w:szCs w:val="20"/>
              </w:rPr>
              <w:t>,</w:t>
            </w:r>
            <w:r w:rsidRPr="00B548EB">
              <w:rPr>
                <w:rFonts w:ascii="Arial" w:eastAsia="Calibri" w:hAnsi="Arial" w:cs="Arial"/>
                <w:sz w:val="20"/>
                <w:szCs w:val="20"/>
              </w:rPr>
              <w:t xml:space="preserve"> </w:t>
            </w:r>
            <w:r w:rsidR="00263B2C" w:rsidRPr="00B548EB">
              <w:rPr>
                <w:rFonts w:ascii="Arial" w:eastAsia="Calibri" w:hAnsi="Arial" w:cs="Arial"/>
                <w:sz w:val="20"/>
                <w:szCs w:val="20"/>
              </w:rPr>
              <w:t>S</w:t>
            </w:r>
            <w:r w:rsidR="003A16F9" w:rsidRPr="00B548EB">
              <w:rPr>
                <w:rFonts w:ascii="Arial" w:eastAsia="Calibri" w:hAnsi="Arial" w:cs="Arial"/>
                <w:sz w:val="20"/>
                <w:szCs w:val="20"/>
              </w:rPr>
              <w:t>pecht Kalleja</w:t>
            </w:r>
            <w:r w:rsidR="00263B2C" w:rsidRPr="00B548EB">
              <w:rPr>
                <w:rFonts w:ascii="Arial" w:eastAsia="Calibri" w:hAnsi="Arial" w:cs="Arial"/>
                <w:sz w:val="20"/>
                <w:szCs w:val="20"/>
              </w:rPr>
              <w:t xml:space="preserve"> + P</w:t>
            </w:r>
            <w:r w:rsidR="003A16F9" w:rsidRPr="00B548EB">
              <w:rPr>
                <w:rFonts w:ascii="Arial" w:eastAsia="Calibri" w:hAnsi="Arial" w:cs="Arial"/>
                <w:sz w:val="20"/>
                <w:szCs w:val="20"/>
              </w:rPr>
              <w:t>artner</w:t>
            </w:r>
            <w:r w:rsidR="00263B2C" w:rsidRPr="00B548EB">
              <w:rPr>
                <w:rFonts w:ascii="Arial" w:eastAsia="Calibri" w:hAnsi="Arial" w:cs="Arial"/>
                <w:sz w:val="20"/>
                <w:szCs w:val="20"/>
              </w:rPr>
              <w:t xml:space="preserve"> A</w:t>
            </w:r>
            <w:r w:rsidR="003A16F9" w:rsidRPr="00B548EB">
              <w:rPr>
                <w:rFonts w:ascii="Arial" w:eastAsia="Calibri" w:hAnsi="Arial" w:cs="Arial"/>
                <w:sz w:val="20"/>
                <w:szCs w:val="20"/>
              </w:rPr>
              <w:t>rchitekten</w:t>
            </w:r>
            <w:r w:rsidR="00263B2C" w:rsidRPr="00B548EB">
              <w:rPr>
                <w:rFonts w:ascii="Arial" w:eastAsia="Calibri" w:hAnsi="Arial" w:cs="Arial"/>
                <w:sz w:val="20"/>
                <w:szCs w:val="20"/>
              </w:rPr>
              <w:t xml:space="preserve"> GmbH, </w:t>
            </w:r>
            <w:r w:rsidR="003A16F9" w:rsidRPr="00B548EB">
              <w:rPr>
                <w:rFonts w:ascii="Arial" w:eastAsia="Calibri" w:hAnsi="Arial" w:cs="Arial"/>
                <w:sz w:val="20"/>
                <w:szCs w:val="20"/>
              </w:rPr>
              <w:t>BHM</w:t>
            </w:r>
            <w:r w:rsidR="00B64389" w:rsidRPr="00B548EB">
              <w:rPr>
                <w:rFonts w:ascii="Arial" w:eastAsia="Calibri" w:hAnsi="Arial" w:cs="Arial"/>
                <w:sz w:val="20"/>
                <w:szCs w:val="20"/>
              </w:rPr>
              <w:t xml:space="preserve"> Ingenieure GmbH</w:t>
            </w:r>
            <w:r w:rsidR="00CF4ED1" w:rsidRPr="00B548EB">
              <w:rPr>
                <w:rFonts w:ascii="Arial" w:eastAsia="Calibri" w:hAnsi="Arial" w:cs="Arial"/>
                <w:sz w:val="20"/>
                <w:szCs w:val="20"/>
              </w:rPr>
              <w:br/>
            </w:r>
          </w:p>
          <w:p w14:paraId="27DB8BDC" w14:textId="1277213C" w:rsidR="00CF4ED1" w:rsidRPr="00B548EB" w:rsidRDefault="00CF4ED1" w:rsidP="00CF4ED1">
            <w:pPr>
              <w:spacing w:after="0" w:line="360" w:lineRule="auto"/>
              <w:rPr>
                <w:rFonts w:ascii="Arial" w:eastAsia="Calibri" w:hAnsi="Arial" w:cs="Arial"/>
                <w:sz w:val="20"/>
                <w:szCs w:val="20"/>
              </w:rPr>
            </w:pPr>
            <w:r w:rsidRPr="009115D5">
              <w:rPr>
                <w:rFonts w:ascii="Arial" w:eastAsia="Calibri" w:hAnsi="Arial" w:cs="Arial"/>
                <w:b/>
                <w:sz w:val="20"/>
                <w:szCs w:val="20"/>
              </w:rPr>
              <w:t xml:space="preserve">DOMICO-Produkte: </w:t>
            </w:r>
            <w:r w:rsidRPr="009115D5">
              <w:rPr>
                <w:rFonts w:ascii="Arial" w:eastAsia="Calibri" w:hAnsi="Arial" w:cs="Arial"/>
                <w:b/>
                <w:sz w:val="20"/>
                <w:szCs w:val="20"/>
              </w:rPr>
              <w:br/>
            </w:r>
            <w:r w:rsidR="002A31D2" w:rsidRPr="00B548EB">
              <w:rPr>
                <w:rFonts w:ascii="Arial" w:eastAsia="Calibri" w:hAnsi="Arial" w:cs="Arial"/>
                <w:sz w:val="20"/>
                <w:szCs w:val="20"/>
              </w:rPr>
              <w:t>10.000</w:t>
            </w:r>
            <w:r w:rsidRPr="00B548EB">
              <w:rPr>
                <w:rFonts w:ascii="Arial" w:eastAsia="Calibri" w:hAnsi="Arial" w:cs="Arial"/>
                <w:sz w:val="20"/>
                <w:szCs w:val="20"/>
              </w:rPr>
              <w:t xml:space="preserve"> m² Planum®-</w:t>
            </w:r>
            <w:r w:rsidR="00C50137" w:rsidRPr="00B548EB">
              <w:rPr>
                <w:rFonts w:ascii="Arial" w:eastAsia="Calibri" w:hAnsi="Arial" w:cs="Arial"/>
                <w:sz w:val="20"/>
                <w:szCs w:val="20"/>
              </w:rPr>
              <w:t xml:space="preserve"> und Struktur</w:t>
            </w:r>
            <w:r w:rsidR="00B548EB" w:rsidRPr="00B548EB">
              <w:rPr>
                <w:rFonts w:ascii="Arial" w:eastAsia="Calibri" w:hAnsi="Arial" w:cs="Arial"/>
                <w:sz w:val="20"/>
                <w:szCs w:val="20"/>
              </w:rPr>
              <w:t>-</w:t>
            </w:r>
            <w:r w:rsidRPr="00B548EB">
              <w:rPr>
                <w:rFonts w:ascii="Arial" w:eastAsia="Calibri" w:hAnsi="Arial" w:cs="Arial"/>
                <w:sz w:val="20"/>
                <w:szCs w:val="20"/>
              </w:rPr>
              <w:t>Fassade</w:t>
            </w:r>
            <w:r w:rsidR="002A31D2" w:rsidRPr="00B548EB">
              <w:rPr>
                <w:rFonts w:ascii="Arial" w:eastAsia="Calibri" w:hAnsi="Arial" w:cs="Arial"/>
                <w:sz w:val="20"/>
                <w:szCs w:val="20"/>
              </w:rPr>
              <w:t xml:space="preserve"> und Kassetten</w:t>
            </w:r>
            <w:r w:rsidRPr="00B548EB">
              <w:rPr>
                <w:rFonts w:ascii="Arial" w:eastAsia="Calibri" w:hAnsi="Arial" w:cs="Arial"/>
                <w:sz w:val="20"/>
                <w:szCs w:val="20"/>
              </w:rPr>
              <w:t xml:space="preserve">, </w:t>
            </w:r>
            <w:r w:rsidR="00C50137" w:rsidRPr="00B548EB">
              <w:rPr>
                <w:rFonts w:ascii="Arial" w:eastAsia="Calibri" w:hAnsi="Arial" w:cs="Arial"/>
                <w:sz w:val="20"/>
                <w:szCs w:val="20"/>
              </w:rPr>
              <w:t>RAL 9006 und RAL 9007</w:t>
            </w:r>
          </w:p>
          <w:p w14:paraId="3BCE2405" w14:textId="77777777" w:rsidR="004912C9" w:rsidRPr="009115D5" w:rsidRDefault="004912C9" w:rsidP="00CF4ED1">
            <w:pPr>
              <w:spacing w:after="0" w:line="360" w:lineRule="auto"/>
              <w:rPr>
                <w:rFonts w:ascii="Arial" w:eastAsia="Calibri" w:hAnsi="Arial" w:cs="Arial"/>
                <w:sz w:val="20"/>
                <w:szCs w:val="20"/>
              </w:rPr>
            </w:pPr>
          </w:p>
          <w:p w14:paraId="2C914F1D" w14:textId="7C8DE066" w:rsidR="00CF4ED1" w:rsidRPr="009115D5" w:rsidRDefault="00CF4ED1" w:rsidP="00263B2C">
            <w:pPr>
              <w:spacing w:after="0" w:line="360" w:lineRule="auto"/>
              <w:rPr>
                <w:rFonts w:ascii="Arial" w:eastAsia="Calibri" w:hAnsi="Arial" w:cs="Arial"/>
                <w:bCs/>
                <w:sz w:val="20"/>
                <w:szCs w:val="20"/>
                <w:lang w:val="de-AT"/>
              </w:rPr>
            </w:pPr>
            <w:r w:rsidRPr="009115D5">
              <w:rPr>
                <w:rFonts w:ascii="Arial" w:eastAsia="Calibri" w:hAnsi="Arial" w:cs="Arial"/>
                <w:b/>
                <w:sz w:val="20"/>
                <w:szCs w:val="20"/>
                <w:lang w:val="de-AT"/>
              </w:rPr>
              <w:t xml:space="preserve">Verarbeiter: </w:t>
            </w:r>
            <w:bookmarkEnd w:id="1"/>
            <w:r w:rsidR="00263B2C" w:rsidRPr="009115D5">
              <w:rPr>
                <w:rFonts w:ascii="Arial" w:eastAsia="Calibri" w:hAnsi="Arial" w:cs="Arial"/>
                <w:bCs/>
                <w:sz w:val="20"/>
                <w:szCs w:val="20"/>
                <w:lang w:val="de-AT"/>
              </w:rPr>
              <w:t>Pasteiner GmbH, A-3105 St. Pölten-Unterradlberg</w:t>
            </w:r>
          </w:p>
        </w:tc>
      </w:tr>
    </w:tbl>
    <w:p w14:paraId="62628C76" w14:textId="2D01C3FE" w:rsidR="00234D60" w:rsidRPr="009115D5" w:rsidRDefault="00234D60" w:rsidP="00234D60">
      <w:pPr>
        <w:rPr>
          <w:rFonts w:ascii="Arial" w:eastAsia="Calibri" w:hAnsi="Arial" w:cs="Arial"/>
          <w:bCs/>
          <w:i/>
          <w:color w:val="000000"/>
          <w:sz w:val="16"/>
          <w:szCs w:val="16"/>
          <w:shd w:val="clear" w:color="auto" w:fill="FFFFFF"/>
          <w:lang w:val="de-AT"/>
        </w:rPr>
      </w:pPr>
    </w:p>
    <w:p w14:paraId="14AD6850" w14:textId="77777777" w:rsidR="005E5CA8" w:rsidRPr="009115D5" w:rsidRDefault="005E5CA8" w:rsidP="00234D60">
      <w:pPr>
        <w:rPr>
          <w:rFonts w:ascii="Arial" w:eastAsia="Calibri" w:hAnsi="Arial" w:cs="Arial"/>
          <w:bCs/>
          <w:i/>
          <w:color w:val="000000"/>
          <w:sz w:val="16"/>
          <w:szCs w:val="16"/>
          <w:shd w:val="clear" w:color="auto" w:fill="FFFFFF"/>
          <w:lang w:val="de-AT"/>
        </w:rPr>
      </w:pPr>
    </w:p>
    <w:p w14:paraId="50BD9A7A" w14:textId="77777777" w:rsidR="00234D60" w:rsidRPr="009115D5" w:rsidRDefault="00234D60" w:rsidP="00234D60">
      <w:pPr>
        <w:pBdr>
          <w:bottom w:val="single" w:sz="4" w:space="1" w:color="auto"/>
        </w:pBdr>
        <w:spacing w:line="256" w:lineRule="auto"/>
        <w:rPr>
          <w:rFonts w:ascii="Arial" w:eastAsia="Calibri" w:hAnsi="Arial" w:cs="Arial"/>
          <w:bCs/>
          <w:i/>
          <w:color w:val="000000"/>
          <w:sz w:val="16"/>
          <w:szCs w:val="16"/>
          <w:shd w:val="clear" w:color="auto" w:fill="FFFFFF"/>
          <w:lang w:val="de-AT"/>
        </w:rPr>
      </w:pPr>
    </w:p>
    <w:p w14:paraId="14DC12F7" w14:textId="55EAF454" w:rsidR="00234D60" w:rsidRPr="00D24CE0" w:rsidRDefault="00234D60" w:rsidP="00234D60">
      <w:pPr>
        <w:spacing w:line="256" w:lineRule="auto"/>
        <w:ind w:right="22"/>
        <w:rPr>
          <w:rFonts w:ascii="Arial" w:eastAsia="Calibri" w:hAnsi="Arial" w:cs="Arial"/>
          <w:sz w:val="16"/>
          <w:szCs w:val="16"/>
          <w:lang w:val="de-AT"/>
        </w:rPr>
      </w:pPr>
      <w:r w:rsidRPr="00D24CE0">
        <w:rPr>
          <w:rFonts w:ascii="Arial" w:eastAsia="Calibri" w:hAnsi="Arial" w:cs="Arial"/>
          <w:sz w:val="16"/>
          <w:szCs w:val="16"/>
          <w:lang w:val="de-AT"/>
        </w:rPr>
        <w:t xml:space="preserve">~ </w:t>
      </w:r>
      <w:r w:rsidR="00565B40">
        <w:rPr>
          <w:rFonts w:ascii="Arial" w:eastAsia="Calibri" w:hAnsi="Arial" w:cs="Arial"/>
          <w:sz w:val="16"/>
          <w:szCs w:val="16"/>
          <w:lang w:val="de-AT"/>
        </w:rPr>
        <w:t>614</w:t>
      </w:r>
      <w:r w:rsidRPr="00D24CE0">
        <w:rPr>
          <w:rFonts w:ascii="Arial" w:eastAsia="Calibri" w:hAnsi="Arial" w:cs="Arial"/>
          <w:sz w:val="16"/>
          <w:szCs w:val="16"/>
          <w:lang w:val="de-AT"/>
        </w:rPr>
        <w:t xml:space="preserve"> Wörter / ~</w:t>
      </w:r>
      <w:r w:rsidR="00D24CE0" w:rsidRPr="00D24CE0">
        <w:rPr>
          <w:rFonts w:ascii="Arial" w:eastAsia="Calibri" w:hAnsi="Arial" w:cs="Arial"/>
          <w:sz w:val="16"/>
          <w:szCs w:val="16"/>
          <w:lang w:val="de-AT"/>
        </w:rPr>
        <w:t>5.</w:t>
      </w:r>
      <w:r w:rsidR="00565B40">
        <w:rPr>
          <w:rFonts w:ascii="Arial" w:eastAsia="Calibri" w:hAnsi="Arial" w:cs="Arial"/>
          <w:sz w:val="16"/>
          <w:szCs w:val="16"/>
          <w:lang w:val="de-AT"/>
        </w:rPr>
        <w:t>247</w:t>
      </w:r>
      <w:r w:rsidRPr="00D24CE0">
        <w:rPr>
          <w:rFonts w:ascii="Arial" w:eastAsia="Calibri" w:hAnsi="Arial" w:cs="Arial"/>
          <w:sz w:val="16"/>
          <w:szCs w:val="16"/>
          <w:lang w:val="de-AT"/>
        </w:rPr>
        <w:t xml:space="preserve"> Zeichen (mit Leerzeichen), ohne Bildtext </w:t>
      </w:r>
    </w:p>
    <w:p w14:paraId="59D03CA2" w14:textId="77777777" w:rsidR="00234D60" w:rsidRPr="009115D5" w:rsidRDefault="00234D60" w:rsidP="00234D60">
      <w:pPr>
        <w:spacing w:line="256" w:lineRule="auto"/>
        <w:ind w:right="22"/>
        <w:rPr>
          <w:rFonts w:ascii="Arial" w:eastAsia="Calibri" w:hAnsi="Arial" w:cs="Arial"/>
          <w:iCs/>
          <w:color w:val="000000"/>
          <w:sz w:val="20"/>
          <w:szCs w:val="20"/>
          <w:shd w:val="clear" w:color="auto" w:fill="FFFFFF"/>
          <w:lang w:val="de-AT"/>
        </w:rPr>
      </w:pPr>
      <w:r w:rsidRPr="009115D5">
        <w:rPr>
          <w:rFonts w:ascii="Arial" w:eastAsia="Calibri" w:hAnsi="Arial" w:cs="Arial"/>
          <w:color w:val="808080"/>
          <w:sz w:val="16"/>
          <w:szCs w:val="16"/>
          <w:lang w:val="de-AT"/>
        </w:rPr>
        <w:t>Freigabe erteilt - um Belegexemplar oder pdf-Abzug wird gebeten.</w:t>
      </w:r>
    </w:p>
    <w:p w14:paraId="55A61CF6" w14:textId="77777777" w:rsidR="00105021" w:rsidRPr="009115D5" w:rsidRDefault="00105021" w:rsidP="00234D60">
      <w:pPr>
        <w:spacing w:line="256" w:lineRule="auto"/>
        <w:rPr>
          <w:rFonts w:ascii="Arial" w:eastAsia="Calibri" w:hAnsi="Arial" w:cs="Arial"/>
          <w:b/>
          <w:bCs/>
          <w:i/>
          <w:color w:val="000000"/>
          <w:sz w:val="20"/>
          <w:szCs w:val="20"/>
          <w:shd w:val="clear" w:color="auto" w:fill="FFFFFF"/>
          <w:lang w:val="de-AT"/>
        </w:rPr>
      </w:pPr>
    </w:p>
    <w:p w14:paraId="24B307D1" w14:textId="6E97EE83" w:rsidR="00234D60" w:rsidRPr="009115D5" w:rsidRDefault="00234D60" w:rsidP="00234D60">
      <w:pPr>
        <w:spacing w:line="256" w:lineRule="auto"/>
        <w:rPr>
          <w:rFonts w:ascii="Arial" w:eastAsia="Calibri" w:hAnsi="Arial" w:cs="Arial"/>
          <w:b/>
          <w:bCs/>
          <w:i/>
          <w:color w:val="000000"/>
          <w:sz w:val="20"/>
          <w:szCs w:val="20"/>
          <w:shd w:val="clear" w:color="auto" w:fill="FFFFFF"/>
          <w:lang w:val="de-AT"/>
        </w:rPr>
      </w:pPr>
      <w:r w:rsidRPr="009115D5">
        <w:rPr>
          <w:rFonts w:ascii="Arial" w:eastAsia="Calibri" w:hAnsi="Arial" w:cs="Arial"/>
          <w:b/>
          <w:bCs/>
          <w:i/>
          <w:color w:val="000000"/>
          <w:sz w:val="20"/>
          <w:szCs w:val="20"/>
          <w:shd w:val="clear" w:color="auto" w:fill="FFFFFF"/>
          <w:lang w:val="de-AT"/>
        </w:rPr>
        <w:t>Rückfragehinweis &amp; Interviewanfragen</w:t>
      </w:r>
    </w:p>
    <w:p w14:paraId="66F499CF" w14:textId="0AC4DA89" w:rsidR="00234D60" w:rsidRPr="009115D5" w:rsidRDefault="00234D60" w:rsidP="00E94A5C">
      <w:pPr>
        <w:spacing w:line="256" w:lineRule="auto"/>
        <w:rPr>
          <w:rFonts w:ascii="Arial" w:eastAsia="Calibri" w:hAnsi="Arial" w:cs="Arial"/>
          <w:sz w:val="20"/>
          <w:szCs w:val="20"/>
          <w:lang w:val="de-AT"/>
        </w:rPr>
      </w:pPr>
      <w:r w:rsidRPr="009115D5">
        <w:rPr>
          <w:rFonts w:ascii="Arial" w:eastAsia="Calibri" w:hAnsi="Arial" w:cs="Arial"/>
          <w:b/>
          <w:sz w:val="18"/>
          <w:szCs w:val="18"/>
          <w:lang w:val="de-AT"/>
        </w:rPr>
        <w:t>DOMICO Dach-, Wand- und Fassadensysteme KG</w:t>
      </w:r>
      <w:r w:rsidRPr="009115D5">
        <w:rPr>
          <w:rFonts w:ascii="Arial" w:eastAsia="Calibri" w:hAnsi="Arial" w:cs="Arial"/>
          <w:b/>
          <w:sz w:val="18"/>
          <w:szCs w:val="18"/>
          <w:lang w:val="de-AT"/>
        </w:rPr>
        <w:br/>
      </w:r>
      <w:r w:rsidRPr="009115D5">
        <w:rPr>
          <w:rFonts w:ascii="Arial" w:eastAsia="Calibri" w:hAnsi="Arial" w:cs="Arial"/>
          <w:sz w:val="18"/>
          <w:szCs w:val="18"/>
          <w:lang w:val="de-AT"/>
        </w:rPr>
        <w:t>Mösenthal 1, A-4870 Vöcklamarkt</w:t>
      </w:r>
      <w:r w:rsidRPr="009115D5">
        <w:rPr>
          <w:rFonts w:ascii="Arial" w:eastAsia="Calibri" w:hAnsi="Arial" w:cs="Arial"/>
          <w:sz w:val="18"/>
          <w:szCs w:val="18"/>
          <w:lang w:val="de-AT"/>
        </w:rPr>
        <w:br/>
        <w:t>Tel.: +43 7682 2671-0</w:t>
      </w:r>
      <w:r w:rsidRPr="009115D5">
        <w:rPr>
          <w:rFonts w:ascii="Arial" w:eastAsia="Calibri" w:hAnsi="Arial" w:cs="Arial"/>
          <w:sz w:val="18"/>
          <w:szCs w:val="18"/>
          <w:lang w:val="de-AT"/>
        </w:rPr>
        <w:br/>
        <w:t>Ansprechpartner (Presse): Hr. Thomas Polzinger, MSc</w:t>
      </w:r>
      <w:r w:rsidRPr="009115D5">
        <w:rPr>
          <w:rFonts w:ascii="Arial" w:eastAsia="Calibri" w:hAnsi="Arial" w:cs="Arial"/>
          <w:lang w:val="de-AT"/>
        </w:rPr>
        <w:t xml:space="preserve"> </w:t>
      </w:r>
      <w:r w:rsidRPr="009115D5">
        <w:rPr>
          <w:rFonts w:ascii="Arial" w:eastAsia="Calibri" w:hAnsi="Arial" w:cs="Arial"/>
          <w:lang w:val="de-AT"/>
        </w:rPr>
        <w:br/>
      </w:r>
      <w:r w:rsidRPr="009115D5">
        <w:rPr>
          <w:rFonts w:ascii="Arial" w:eastAsia="Calibri" w:hAnsi="Arial" w:cs="Arial"/>
          <w:sz w:val="18"/>
          <w:szCs w:val="18"/>
          <w:lang w:val="de-AT"/>
        </w:rPr>
        <w:t xml:space="preserve">E-Mail: </w:t>
      </w:r>
      <w:hyperlink r:id="rId25" w:history="1">
        <w:r w:rsidRPr="009115D5">
          <w:rPr>
            <w:rFonts w:ascii="Arial" w:eastAsia="Calibri" w:hAnsi="Arial" w:cs="Arial"/>
            <w:color w:val="0000FF"/>
            <w:sz w:val="18"/>
            <w:szCs w:val="18"/>
            <w:u w:val="single"/>
            <w:lang w:val="de-AT"/>
          </w:rPr>
          <w:t>t.polzinger@domico.at</w:t>
        </w:r>
      </w:hyperlink>
      <w:r w:rsidR="00E94A5C" w:rsidRPr="009115D5">
        <w:rPr>
          <w:rFonts w:ascii="Arial" w:eastAsia="Calibri" w:hAnsi="Arial" w:cs="Arial"/>
          <w:sz w:val="20"/>
          <w:szCs w:val="20"/>
          <w:lang w:val="de-AT"/>
        </w:rPr>
        <w:t xml:space="preserve"> </w:t>
      </w:r>
    </w:p>
    <w:sectPr w:rsidR="00234D60" w:rsidRPr="009115D5">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315F6C"/>
    <w:multiLevelType w:val="hybridMultilevel"/>
    <w:tmpl w:val="F3D4CD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B9217E5"/>
    <w:multiLevelType w:val="hybridMultilevel"/>
    <w:tmpl w:val="B5E2175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9004232"/>
    <w:multiLevelType w:val="hybridMultilevel"/>
    <w:tmpl w:val="7AE896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9A57899"/>
    <w:multiLevelType w:val="hybridMultilevel"/>
    <w:tmpl w:val="EB20E1E8"/>
    <w:lvl w:ilvl="0" w:tplc="10DC0D1A">
      <w:numFmt w:val="bullet"/>
      <w:lvlText w:val="•"/>
      <w:lvlJc w:val="left"/>
      <w:pPr>
        <w:ind w:left="1065" w:hanging="705"/>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2443052"/>
    <w:multiLevelType w:val="hybridMultilevel"/>
    <w:tmpl w:val="CCDE1DBA"/>
    <w:lvl w:ilvl="0" w:tplc="1BC82304">
      <w:numFmt w:val="bullet"/>
      <w:lvlText w:val=""/>
      <w:lvlJc w:val="left"/>
      <w:pPr>
        <w:ind w:left="720" w:hanging="360"/>
      </w:pPr>
      <w:rPr>
        <w:rFonts w:ascii="Symbol" w:eastAsia="Calibri"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 w15:restartNumberingAfterBreak="0">
    <w:nsid w:val="62C5635D"/>
    <w:multiLevelType w:val="hybridMultilevel"/>
    <w:tmpl w:val="567AE42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73D2F23"/>
    <w:multiLevelType w:val="hybridMultilevel"/>
    <w:tmpl w:val="25EAF25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DF20E08"/>
    <w:multiLevelType w:val="hybridMultilevel"/>
    <w:tmpl w:val="AF109A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4"/>
  </w:num>
  <w:num w:numId="5">
    <w:abstractNumId w:val="5"/>
  </w:num>
  <w:num w:numId="6">
    <w:abstractNumId w:val="7"/>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D85"/>
    <w:rsid w:val="00001633"/>
    <w:rsid w:val="000030D3"/>
    <w:rsid w:val="000118CB"/>
    <w:rsid w:val="00013DFB"/>
    <w:rsid w:val="00021687"/>
    <w:rsid w:val="0002226D"/>
    <w:rsid w:val="00023F44"/>
    <w:rsid w:val="00046900"/>
    <w:rsid w:val="00050190"/>
    <w:rsid w:val="00067211"/>
    <w:rsid w:val="000871BD"/>
    <w:rsid w:val="000939E6"/>
    <w:rsid w:val="000C3F33"/>
    <w:rsid w:val="000F51DB"/>
    <w:rsid w:val="000F5CFB"/>
    <w:rsid w:val="00105021"/>
    <w:rsid w:val="00117F37"/>
    <w:rsid w:val="00120C49"/>
    <w:rsid w:val="00144C73"/>
    <w:rsid w:val="00145107"/>
    <w:rsid w:val="00150063"/>
    <w:rsid w:val="00155851"/>
    <w:rsid w:val="00167CD1"/>
    <w:rsid w:val="00171468"/>
    <w:rsid w:val="00186BE3"/>
    <w:rsid w:val="0019596D"/>
    <w:rsid w:val="00197B40"/>
    <w:rsid w:val="001A4333"/>
    <w:rsid w:val="001B3C8A"/>
    <w:rsid w:val="001C0104"/>
    <w:rsid w:val="001D378E"/>
    <w:rsid w:val="001D5BE1"/>
    <w:rsid w:val="001F490E"/>
    <w:rsid w:val="001F516F"/>
    <w:rsid w:val="00202460"/>
    <w:rsid w:val="00203FAC"/>
    <w:rsid w:val="00206D30"/>
    <w:rsid w:val="00210C03"/>
    <w:rsid w:val="0022508D"/>
    <w:rsid w:val="00234D60"/>
    <w:rsid w:val="00246BFF"/>
    <w:rsid w:val="00263B2C"/>
    <w:rsid w:val="002758A0"/>
    <w:rsid w:val="002816D2"/>
    <w:rsid w:val="0028321B"/>
    <w:rsid w:val="002868B6"/>
    <w:rsid w:val="002923B5"/>
    <w:rsid w:val="00293D2A"/>
    <w:rsid w:val="002A2D85"/>
    <w:rsid w:val="002A31D2"/>
    <w:rsid w:val="002C0F4F"/>
    <w:rsid w:val="002C725E"/>
    <w:rsid w:val="002D0666"/>
    <w:rsid w:val="002D627E"/>
    <w:rsid w:val="002E012E"/>
    <w:rsid w:val="002F598E"/>
    <w:rsid w:val="002F71B5"/>
    <w:rsid w:val="00303E0A"/>
    <w:rsid w:val="003144D6"/>
    <w:rsid w:val="00321DF6"/>
    <w:rsid w:val="0032505C"/>
    <w:rsid w:val="00336E93"/>
    <w:rsid w:val="00361D2B"/>
    <w:rsid w:val="00374CD1"/>
    <w:rsid w:val="00390510"/>
    <w:rsid w:val="003A16F9"/>
    <w:rsid w:val="003A5B0D"/>
    <w:rsid w:val="003B2FE9"/>
    <w:rsid w:val="003B796E"/>
    <w:rsid w:val="003C2469"/>
    <w:rsid w:val="003C2B96"/>
    <w:rsid w:val="003D469A"/>
    <w:rsid w:val="003E109D"/>
    <w:rsid w:val="003E46D4"/>
    <w:rsid w:val="003F072B"/>
    <w:rsid w:val="004040D1"/>
    <w:rsid w:val="00404BE7"/>
    <w:rsid w:val="00426908"/>
    <w:rsid w:val="00432688"/>
    <w:rsid w:val="00437C3F"/>
    <w:rsid w:val="004404A0"/>
    <w:rsid w:val="00443CB7"/>
    <w:rsid w:val="0044428E"/>
    <w:rsid w:val="004554E0"/>
    <w:rsid w:val="00467674"/>
    <w:rsid w:val="0047570A"/>
    <w:rsid w:val="00480DCD"/>
    <w:rsid w:val="0048152D"/>
    <w:rsid w:val="004912C9"/>
    <w:rsid w:val="00495A98"/>
    <w:rsid w:val="004A53A6"/>
    <w:rsid w:val="004C6A64"/>
    <w:rsid w:val="004C75CE"/>
    <w:rsid w:val="004D3585"/>
    <w:rsid w:val="004D53AB"/>
    <w:rsid w:val="004E046E"/>
    <w:rsid w:val="004E3B36"/>
    <w:rsid w:val="00502939"/>
    <w:rsid w:val="0050695A"/>
    <w:rsid w:val="00510E8A"/>
    <w:rsid w:val="00515496"/>
    <w:rsid w:val="005255E0"/>
    <w:rsid w:val="0053436B"/>
    <w:rsid w:val="0054032F"/>
    <w:rsid w:val="00540D7D"/>
    <w:rsid w:val="005411F5"/>
    <w:rsid w:val="005421D2"/>
    <w:rsid w:val="00553A7F"/>
    <w:rsid w:val="00555C8A"/>
    <w:rsid w:val="00565B40"/>
    <w:rsid w:val="00566764"/>
    <w:rsid w:val="00570DAF"/>
    <w:rsid w:val="00571159"/>
    <w:rsid w:val="00571751"/>
    <w:rsid w:val="005728CA"/>
    <w:rsid w:val="005823E0"/>
    <w:rsid w:val="00593865"/>
    <w:rsid w:val="00594D84"/>
    <w:rsid w:val="005B2D10"/>
    <w:rsid w:val="005B77A8"/>
    <w:rsid w:val="005C061C"/>
    <w:rsid w:val="005C1F15"/>
    <w:rsid w:val="005D4FEF"/>
    <w:rsid w:val="005E5CA8"/>
    <w:rsid w:val="005F2024"/>
    <w:rsid w:val="005F6874"/>
    <w:rsid w:val="00600373"/>
    <w:rsid w:val="0060437F"/>
    <w:rsid w:val="00606A0A"/>
    <w:rsid w:val="006070E6"/>
    <w:rsid w:val="00622295"/>
    <w:rsid w:val="00627C5F"/>
    <w:rsid w:val="006436B7"/>
    <w:rsid w:val="00651A1B"/>
    <w:rsid w:val="00652FCF"/>
    <w:rsid w:val="0065379F"/>
    <w:rsid w:val="00654D7B"/>
    <w:rsid w:val="00666B6D"/>
    <w:rsid w:val="006704CB"/>
    <w:rsid w:val="006717CD"/>
    <w:rsid w:val="00680BF4"/>
    <w:rsid w:val="00691388"/>
    <w:rsid w:val="006D3B98"/>
    <w:rsid w:val="006D593C"/>
    <w:rsid w:val="006D6909"/>
    <w:rsid w:val="006F5789"/>
    <w:rsid w:val="007213B0"/>
    <w:rsid w:val="00727A01"/>
    <w:rsid w:val="0073623F"/>
    <w:rsid w:val="007512BE"/>
    <w:rsid w:val="00756FDC"/>
    <w:rsid w:val="007718C8"/>
    <w:rsid w:val="00771DEF"/>
    <w:rsid w:val="00794813"/>
    <w:rsid w:val="007957C6"/>
    <w:rsid w:val="007A13AB"/>
    <w:rsid w:val="007B614F"/>
    <w:rsid w:val="007D1A68"/>
    <w:rsid w:val="007D4FD6"/>
    <w:rsid w:val="007E75EB"/>
    <w:rsid w:val="008062DC"/>
    <w:rsid w:val="008112F9"/>
    <w:rsid w:val="0081319E"/>
    <w:rsid w:val="00841D10"/>
    <w:rsid w:val="00856A7A"/>
    <w:rsid w:val="00863CA8"/>
    <w:rsid w:val="008A581B"/>
    <w:rsid w:val="008B0E80"/>
    <w:rsid w:val="008D03C7"/>
    <w:rsid w:val="008D1710"/>
    <w:rsid w:val="008E0763"/>
    <w:rsid w:val="008E519B"/>
    <w:rsid w:val="009115D5"/>
    <w:rsid w:val="00911F86"/>
    <w:rsid w:val="00917885"/>
    <w:rsid w:val="00925499"/>
    <w:rsid w:val="00926913"/>
    <w:rsid w:val="00935AA3"/>
    <w:rsid w:val="00941F75"/>
    <w:rsid w:val="009500FC"/>
    <w:rsid w:val="0096095D"/>
    <w:rsid w:val="009719C4"/>
    <w:rsid w:val="00975BE7"/>
    <w:rsid w:val="009834AC"/>
    <w:rsid w:val="00991C41"/>
    <w:rsid w:val="009A168B"/>
    <w:rsid w:val="009A574D"/>
    <w:rsid w:val="009B6302"/>
    <w:rsid w:val="009C00B6"/>
    <w:rsid w:val="009C4B70"/>
    <w:rsid w:val="009D30C8"/>
    <w:rsid w:val="009E0AA3"/>
    <w:rsid w:val="009E2A76"/>
    <w:rsid w:val="009F2B82"/>
    <w:rsid w:val="009F3AB1"/>
    <w:rsid w:val="00A020FB"/>
    <w:rsid w:val="00A07895"/>
    <w:rsid w:val="00A26E7A"/>
    <w:rsid w:val="00A3483A"/>
    <w:rsid w:val="00A35BB8"/>
    <w:rsid w:val="00A37459"/>
    <w:rsid w:val="00A53582"/>
    <w:rsid w:val="00A87656"/>
    <w:rsid w:val="00A87DC8"/>
    <w:rsid w:val="00A937AA"/>
    <w:rsid w:val="00AB0CE8"/>
    <w:rsid w:val="00AB0FF3"/>
    <w:rsid w:val="00AB6B95"/>
    <w:rsid w:val="00AF78B3"/>
    <w:rsid w:val="00B01254"/>
    <w:rsid w:val="00B10917"/>
    <w:rsid w:val="00B12DC5"/>
    <w:rsid w:val="00B22DD9"/>
    <w:rsid w:val="00B531B1"/>
    <w:rsid w:val="00B548EB"/>
    <w:rsid w:val="00B6067D"/>
    <w:rsid w:val="00B64389"/>
    <w:rsid w:val="00B728D5"/>
    <w:rsid w:val="00B833A7"/>
    <w:rsid w:val="00B87858"/>
    <w:rsid w:val="00B90950"/>
    <w:rsid w:val="00BA416A"/>
    <w:rsid w:val="00BA4CF9"/>
    <w:rsid w:val="00BB0439"/>
    <w:rsid w:val="00BB074E"/>
    <w:rsid w:val="00BC1C6D"/>
    <w:rsid w:val="00BC6578"/>
    <w:rsid w:val="00C00CCF"/>
    <w:rsid w:val="00C1448E"/>
    <w:rsid w:val="00C4115A"/>
    <w:rsid w:val="00C44FFF"/>
    <w:rsid w:val="00C50137"/>
    <w:rsid w:val="00C56673"/>
    <w:rsid w:val="00C74B0C"/>
    <w:rsid w:val="00C80790"/>
    <w:rsid w:val="00C97FA4"/>
    <w:rsid w:val="00CA1ABF"/>
    <w:rsid w:val="00CB0D33"/>
    <w:rsid w:val="00CB6352"/>
    <w:rsid w:val="00CB7E5E"/>
    <w:rsid w:val="00CC6CFF"/>
    <w:rsid w:val="00CE4BE0"/>
    <w:rsid w:val="00CE74B0"/>
    <w:rsid w:val="00CF4ED1"/>
    <w:rsid w:val="00D1473E"/>
    <w:rsid w:val="00D24CE0"/>
    <w:rsid w:val="00D27102"/>
    <w:rsid w:val="00D300A9"/>
    <w:rsid w:val="00D34267"/>
    <w:rsid w:val="00D3754C"/>
    <w:rsid w:val="00D4046C"/>
    <w:rsid w:val="00D42D61"/>
    <w:rsid w:val="00D5449C"/>
    <w:rsid w:val="00D649DF"/>
    <w:rsid w:val="00D8062D"/>
    <w:rsid w:val="00D81ECF"/>
    <w:rsid w:val="00D850EB"/>
    <w:rsid w:val="00D8529E"/>
    <w:rsid w:val="00DA2184"/>
    <w:rsid w:val="00DA42BA"/>
    <w:rsid w:val="00DB41A1"/>
    <w:rsid w:val="00DC4D20"/>
    <w:rsid w:val="00DD2887"/>
    <w:rsid w:val="00DF5007"/>
    <w:rsid w:val="00DF6060"/>
    <w:rsid w:val="00E02089"/>
    <w:rsid w:val="00E077B1"/>
    <w:rsid w:val="00E1585B"/>
    <w:rsid w:val="00E346AA"/>
    <w:rsid w:val="00E410BA"/>
    <w:rsid w:val="00E562DB"/>
    <w:rsid w:val="00E60C96"/>
    <w:rsid w:val="00E62898"/>
    <w:rsid w:val="00E67D1A"/>
    <w:rsid w:val="00E74889"/>
    <w:rsid w:val="00E77E29"/>
    <w:rsid w:val="00E94A5C"/>
    <w:rsid w:val="00EA163C"/>
    <w:rsid w:val="00EA7231"/>
    <w:rsid w:val="00EB264F"/>
    <w:rsid w:val="00ED5115"/>
    <w:rsid w:val="00EE76CE"/>
    <w:rsid w:val="00F03C51"/>
    <w:rsid w:val="00F03D0A"/>
    <w:rsid w:val="00F04363"/>
    <w:rsid w:val="00F06A2E"/>
    <w:rsid w:val="00F13809"/>
    <w:rsid w:val="00F17BE4"/>
    <w:rsid w:val="00F26CDB"/>
    <w:rsid w:val="00F32766"/>
    <w:rsid w:val="00F43C2C"/>
    <w:rsid w:val="00F449F5"/>
    <w:rsid w:val="00F506F0"/>
    <w:rsid w:val="00F618CD"/>
    <w:rsid w:val="00F7278C"/>
    <w:rsid w:val="00F84549"/>
    <w:rsid w:val="00F874E6"/>
    <w:rsid w:val="00F93C6B"/>
    <w:rsid w:val="00FB106F"/>
    <w:rsid w:val="00FC1F0D"/>
    <w:rsid w:val="00FC1F74"/>
    <w:rsid w:val="00FC496A"/>
    <w:rsid w:val="00FC73B2"/>
    <w:rsid w:val="00FD021F"/>
    <w:rsid w:val="00FE42F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9C3922D"/>
  <w15:chartTrackingRefBased/>
  <w15:docId w15:val="{9FBBBE34-2CFB-4737-9AA7-340073133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871B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DC4D20"/>
    <w:rPr>
      <w:color w:val="0563C1" w:themeColor="hyperlink"/>
      <w:u w:val="single"/>
    </w:rPr>
  </w:style>
  <w:style w:type="character" w:styleId="NichtaufgelsteErwhnung">
    <w:name w:val="Unresolved Mention"/>
    <w:basedOn w:val="Absatz-Standardschriftart"/>
    <w:uiPriority w:val="99"/>
    <w:semiHidden/>
    <w:unhideWhenUsed/>
    <w:rsid w:val="00DC4D20"/>
    <w:rPr>
      <w:color w:val="605E5C"/>
      <w:shd w:val="clear" w:color="auto" w:fill="E1DFDD"/>
    </w:rPr>
  </w:style>
  <w:style w:type="paragraph" w:styleId="Listenabsatz">
    <w:name w:val="List Paragraph"/>
    <w:basedOn w:val="Standard"/>
    <w:uiPriority w:val="34"/>
    <w:qFormat/>
    <w:rsid w:val="00926913"/>
    <w:pPr>
      <w:ind w:left="720"/>
      <w:contextualSpacing/>
    </w:pPr>
  </w:style>
  <w:style w:type="character" w:styleId="BesuchterLink">
    <w:name w:val="FollowedHyperlink"/>
    <w:basedOn w:val="Absatz-Standardschriftart"/>
    <w:uiPriority w:val="99"/>
    <w:semiHidden/>
    <w:unhideWhenUsed/>
    <w:rsid w:val="00FC1F74"/>
    <w:rPr>
      <w:color w:val="954F72" w:themeColor="followedHyperlink"/>
      <w:u w:val="single"/>
    </w:rPr>
  </w:style>
  <w:style w:type="paragraph" w:customStyle="1" w:styleId="Beschriftung1">
    <w:name w:val="Beschriftung1"/>
    <w:basedOn w:val="Standard"/>
    <w:next w:val="Standard"/>
    <w:uiPriority w:val="35"/>
    <w:unhideWhenUsed/>
    <w:qFormat/>
    <w:rsid w:val="00FC496A"/>
    <w:pPr>
      <w:spacing w:after="200" w:line="240" w:lineRule="auto"/>
    </w:pPr>
    <w:rPr>
      <w:i/>
      <w:iCs/>
      <w:color w:val="0E2841"/>
      <w:kern w:val="2"/>
      <w:sz w:val="18"/>
      <w:szCs w:val="18"/>
      <w14:ligatures w14:val="standardContextual"/>
    </w:rPr>
  </w:style>
  <w:style w:type="paragraph" w:styleId="Untertitel">
    <w:name w:val="Subtitle"/>
    <w:basedOn w:val="Standard"/>
    <w:next w:val="Standard"/>
    <w:link w:val="UntertitelZchn"/>
    <w:uiPriority w:val="11"/>
    <w:qFormat/>
    <w:rsid w:val="00B548EB"/>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B548EB"/>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771">
      <w:bodyDiv w:val="1"/>
      <w:marLeft w:val="0"/>
      <w:marRight w:val="0"/>
      <w:marTop w:val="0"/>
      <w:marBottom w:val="0"/>
      <w:divBdr>
        <w:top w:val="none" w:sz="0" w:space="0" w:color="auto"/>
        <w:left w:val="none" w:sz="0" w:space="0" w:color="auto"/>
        <w:bottom w:val="none" w:sz="0" w:space="0" w:color="auto"/>
        <w:right w:val="none" w:sz="0" w:space="0" w:color="auto"/>
      </w:divBdr>
    </w:div>
    <w:div w:id="118686745">
      <w:bodyDiv w:val="1"/>
      <w:marLeft w:val="0"/>
      <w:marRight w:val="0"/>
      <w:marTop w:val="0"/>
      <w:marBottom w:val="0"/>
      <w:divBdr>
        <w:top w:val="none" w:sz="0" w:space="0" w:color="auto"/>
        <w:left w:val="none" w:sz="0" w:space="0" w:color="auto"/>
        <w:bottom w:val="none" w:sz="0" w:space="0" w:color="auto"/>
        <w:right w:val="none" w:sz="0" w:space="0" w:color="auto"/>
      </w:divBdr>
    </w:div>
    <w:div w:id="224267840">
      <w:bodyDiv w:val="1"/>
      <w:marLeft w:val="0"/>
      <w:marRight w:val="0"/>
      <w:marTop w:val="0"/>
      <w:marBottom w:val="0"/>
      <w:divBdr>
        <w:top w:val="none" w:sz="0" w:space="0" w:color="auto"/>
        <w:left w:val="none" w:sz="0" w:space="0" w:color="auto"/>
        <w:bottom w:val="none" w:sz="0" w:space="0" w:color="auto"/>
        <w:right w:val="none" w:sz="0" w:space="0" w:color="auto"/>
      </w:divBdr>
    </w:div>
    <w:div w:id="240019156">
      <w:bodyDiv w:val="1"/>
      <w:marLeft w:val="0"/>
      <w:marRight w:val="0"/>
      <w:marTop w:val="0"/>
      <w:marBottom w:val="0"/>
      <w:divBdr>
        <w:top w:val="none" w:sz="0" w:space="0" w:color="auto"/>
        <w:left w:val="none" w:sz="0" w:space="0" w:color="auto"/>
        <w:bottom w:val="none" w:sz="0" w:space="0" w:color="auto"/>
        <w:right w:val="none" w:sz="0" w:space="0" w:color="auto"/>
      </w:divBdr>
    </w:div>
    <w:div w:id="362944671">
      <w:bodyDiv w:val="1"/>
      <w:marLeft w:val="0"/>
      <w:marRight w:val="0"/>
      <w:marTop w:val="0"/>
      <w:marBottom w:val="0"/>
      <w:divBdr>
        <w:top w:val="none" w:sz="0" w:space="0" w:color="auto"/>
        <w:left w:val="none" w:sz="0" w:space="0" w:color="auto"/>
        <w:bottom w:val="none" w:sz="0" w:space="0" w:color="auto"/>
        <w:right w:val="none" w:sz="0" w:space="0" w:color="auto"/>
      </w:divBdr>
    </w:div>
    <w:div w:id="475032675">
      <w:bodyDiv w:val="1"/>
      <w:marLeft w:val="0"/>
      <w:marRight w:val="0"/>
      <w:marTop w:val="0"/>
      <w:marBottom w:val="0"/>
      <w:divBdr>
        <w:top w:val="none" w:sz="0" w:space="0" w:color="auto"/>
        <w:left w:val="none" w:sz="0" w:space="0" w:color="auto"/>
        <w:bottom w:val="none" w:sz="0" w:space="0" w:color="auto"/>
        <w:right w:val="none" w:sz="0" w:space="0" w:color="auto"/>
      </w:divBdr>
    </w:div>
    <w:div w:id="525599882">
      <w:bodyDiv w:val="1"/>
      <w:marLeft w:val="0"/>
      <w:marRight w:val="0"/>
      <w:marTop w:val="0"/>
      <w:marBottom w:val="0"/>
      <w:divBdr>
        <w:top w:val="none" w:sz="0" w:space="0" w:color="auto"/>
        <w:left w:val="none" w:sz="0" w:space="0" w:color="auto"/>
        <w:bottom w:val="none" w:sz="0" w:space="0" w:color="auto"/>
        <w:right w:val="none" w:sz="0" w:space="0" w:color="auto"/>
      </w:divBdr>
      <w:divsChild>
        <w:div w:id="626814948">
          <w:marLeft w:val="0"/>
          <w:marRight w:val="0"/>
          <w:marTop w:val="0"/>
          <w:marBottom w:val="0"/>
          <w:divBdr>
            <w:top w:val="none" w:sz="0" w:space="0" w:color="auto"/>
            <w:left w:val="none" w:sz="0" w:space="0" w:color="auto"/>
            <w:bottom w:val="none" w:sz="0" w:space="0" w:color="auto"/>
            <w:right w:val="none" w:sz="0" w:space="0" w:color="auto"/>
          </w:divBdr>
        </w:div>
      </w:divsChild>
    </w:div>
    <w:div w:id="583689606">
      <w:bodyDiv w:val="1"/>
      <w:marLeft w:val="0"/>
      <w:marRight w:val="0"/>
      <w:marTop w:val="0"/>
      <w:marBottom w:val="0"/>
      <w:divBdr>
        <w:top w:val="none" w:sz="0" w:space="0" w:color="auto"/>
        <w:left w:val="none" w:sz="0" w:space="0" w:color="auto"/>
        <w:bottom w:val="none" w:sz="0" w:space="0" w:color="auto"/>
        <w:right w:val="none" w:sz="0" w:space="0" w:color="auto"/>
      </w:divBdr>
      <w:divsChild>
        <w:div w:id="249854840">
          <w:marLeft w:val="0"/>
          <w:marRight w:val="0"/>
          <w:marTop w:val="0"/>
          <w:marBottom w:val="0"/>
          <w:divBdr>
            <w:top w:val="none" w:sz="0" w:space="0" w:color="auto"/>
            <w:left w:val="none" w:sz="0" w:space="0" w:color="auto"/>
            <w:bottom w:val="none" w:sz="0" w:space="0" w:color="auto"/>
            <w:right w:val="none" w:sz="0" w:space="0" w:color="auto"/>
          </w:divBdr>
        </w:div>
      </w:divsChild>
    </w:div>
    <w:div w:id="643243167">
      <w:bodyDiv w:val="1"/>
      <w:marLeft w:val="0"/>
      <w:marRight w:val="0"/>
      <w:marTop w:val="0"/>
      <w:marBottom w:val="0"/>
      <w:divBdr>
        <w:top w:val="none" w:sz="0" w:space="0" w:color="auto"/>
        <w:left w:val="none" w:sz="0" w:space="0" w:color="auto"/>
        <w:bottom w:val="none" w:sz="0" w:space="0" w:color="auto"/>
        <w:right w:val="none" w:sz="0" w:space="0" w:color="auto"/>
      </w:divBdr>
    </w:div>
    <w:div w:id="706759698">
      <w:bodyDiv w:val="1"/>
      <w:marLeft w:val="0"/>
      <w:marRight w:val="0"/>
      <w:marTop w:val="0"/>
      <w:marBottom w:val="0"/>
      <w:divBdr>
        <w:top w:val="none" w:sz="0" w:space="0" w:color="auto"/>
        <w:left w:val="none" w:sz="0" w:space="0" w:color="auto"/>
        <w:bottom w:val="none" w:sz="0" w:space="0" w:color="auto"/>
        <w:right w:val="none" w:sz="0" w:space="0" w:color="auto"/>
      </w:divBdr>
      <w:divsChild>
        <w:div w:id="1082069791">
          <w:marLeft w:val="0"/>
          <w:marRight w:val="0"/>
          <w:marTop w:val="0"/>
          <w:marBottom w:val="0"/>
          <w:divBdr>
            <w:top w:val="none" w:sz="0" w:space="0" w:color="auto"/>
            <w:left w:val="none" w:sz="0" w:space="0" w:color="auto"/>
            <w:bottom w:val="none" w:sz="0" w:space="0" w:color="auto"/>
            <w:right w:val="none" w:sz="0" w:space="0" w:color="auto"/>
          </w:divBdr>
          <w:divsChild>
            <w:div w:id="1994791776">
              <w:marLeft w:val="0"/>
              <w:marRight w:val="0"/>
              <w:marTop w:val="0"/>
              <w:marBottom w:val="0"/>
              <w:divBdr>
                <w:top w:val="none" w:sz="0" w:space="0" w:color="auto"/>
                <w:left w:val="none" w:sz="0" w:space="0" w:color="auto"/>
                <w:bottom w:val="none" w:sz="0" w:space="0" w:color="auto"/>
                <w:right w:val="none" w:sz="0" w:space="0" w:color="auto"/>
              </w:divBdr>
              <w:divsChild>
                <w:div w:id="1629240671">
                  <w:marLeft w:val="0"/>
                  <w:marRight w:val="0"/>
                  <w:marTop w:val="0"/>
                  <w:marBottom w:val="0"/>
                  <w:divBdr>
                    <w:top w:val="none" w:sz="0" w:space="0" w:color="auto"/>
                    <w:left w:val="none" w:sz="0" w:space="0" w:color="auto"/>
                    <w:bottom w:val="none" w:sz="0" w:space="0" w:color="auto"/>
                    <w:right w:val="none" w:sz="0" w:space="0" w:color="auto"/>
                  </w:divBdr>
                  <w:divsChild>
                    <w:div w:id="1450781931">
                      <w:marLeft w:val="0"/>
                      <w:marRight w:val="0"/>
                      <w:marTop w:val="0"/>
                      <w:marBottom w:val="0"/>
                      <w:divBdr>
                        <w:top w:val="none" w:sz="0" w:space="0" w:color="auto"/>
                        <w:left w:val="none" w:sz="0" w:space="0" w:color="auto"/>
                        <w:bottom w:val="none" w:sz="0" w:space="0" w:color="auto"/>
                        <w:right w:val="none" w:sz="0" w:space="0" w:color="auto"/>
                      </w:divBdr>
                      <w:divsChild>
                        <w:div w:id="866797191">
                          <w:marLeft w:val="0"/>
                          <w:marRight w:val="0"/>
                          <w:marTop w:val="0"/>
                          <w:marBottom w:val="0"/>
                          <w:divBdr>
                            <w:top w:val="none" w:sz="0" w:space="0" w:color="auto"/>
                            <w:left w:val="none" w:sz="0" w:space="0" w:color="auto"/>
                            <w:bottom w:val="none" w:sz="0" w:space="0" w:color="auto"/>
                            <w:right w:val="none" w:sz="0" w:space="0" w:color="auto"/>
                          </w:divBdr>
                        </w:div>
                      </w:divsChild>
                    </w:div>
                    <w:div w:id="143432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1417341">
      <w:bodyDiv w:val="1"/>
      <w:marLeft w:val="0"/>
      <w:marRight w:val="0"/>
      <w:marTop w:val="0"/>
      <w:marBottom w:val="0"/>
      <w:divBdr>
        <w:top w:val="none" w:sz="0" w:space="0" w:color="auto"/>
        <w:left w:val="none" w:sz="0" w:space="0" w:color="auto"/>
        <w:bottom w:val="none" w:sz="0" w:space="0" w:color="auto"/>
        <w:right w:val="none" w:sz="0" w:space="0" w:color="auto"/>
      </w:divBdr>
    </w:div>
    <w:div w:id="916477519">
      <w:bodyDiv w:val="1"/>
      <w:marLeft w:val="0"/>
      <w:marRight w:val="0"/>
      <w:marTop w:val="0"/>
      <w:marBottom w:val="0"/>
      <w:divBdr>
        <w:top w:val="none" w:sz="0" w:space="0" w:color="auto"/>
        <w:left w:val="none" w:sz="0" w:space="0" w:color="auto"/>
        <w:bottom w:val="none" w:sz="0" w:space="0" w:color="auto"/>
        <w:right w:val="none" w:sz="0" w:space="0" w:color="auto"/>
      </w:divBdr>
    </w:div>
    <w:div w:id="1050886111">
      <w:bodyDiv w:val="1"/>
      <w:marLeft w:val="0"/>
      <w:marRight w:val="0"/>
      <w:marTop w:val="0"/>
      <w:marBottom w:val="0"/>
      <w:divBdr>
        <w:top w:val="none" w:sz="0" w:space="0" w:color="auto"/>
        <w:left w:val="none" w:sz="0" w:space="0" w:color="auto"/>
        <w:bottom w:val="none" w:sz="0" w:space="0" w:color="auto"/>
        <w:right w:val="none" w:sz="0" w:space="0" w:color="auto"/>
      </w:divBdr>
    </w:div>
    <w:div w:id="1058670383">
      <w:bodyDiv w:val="1"/>
      <w:marLeft w:val="0"/>
      <w:marRight w:val="0"/>
      <w:marTop w:val="0"/>
      <w:marBottom w:val="0"/>
      <w:divBdr>
        <w:top w:val="none" w:sz="0" w:space="0" w:color="auto"/>
        <w:left w:val="none" w:sz="0" w:space="0" w:color="auto"/>
        <w:bottom w:val="none" w:sz="0" w:space="0" w:color="auto"/>
        <w:right w:val="none" w:sz="0" w:space="0" w:color="auto"/>
      </w:divBdr>
    </w:div>
    <w:div w:id="1065027005">
      <w:bodyDiv w:val="1"/>
      <w:marLeft w:val="0"/>
      <w:marRight w:val="0"/>
      <w:marTop w:val="0"/>
      <w:marBottom w:val="0"/>
      <w:divBdr>
        <w:top w:val="none" w:sz="0" w:space="0" w:color="auto"/>
        <w:left w:val="none" w:sz="0" w:space="0" w:color="auto"/>
        <w:bottom w:val="none" w:sz="0" w:space="0" w:color="auto"/>
        <w:right w:val="none" w:sz="0" w:space="0" w:color="auto"/>
      </w:divBdr>
    </w:div>
    <w:div w:id="1084765016">
      <w:bodyDiv w:val="1"/>
      <w:marLeft w:val="0"/>
      <w:marRight w:val="0"/>
      <w:marTop w:val="0"/>
      <w:marBottom w:val="0"/>
      <w:divBdr>
        <w:top w:val="none" w:sz="0" w:space="0" w:color="auto"/>
        <w:left w:val="none" w:sz="0" w:space="0" w:color="auto"/>
        <w:bottom w:val="none" w:sz="0" w:space="0" w:color="auto"/>
        <w:right w:val="none" w:sz="0" w:space="0" w:color="auto"/>
      </w:divBdr>
    </w:div>
    <w:div w:id="1122266912">
      <w:bodyDiv w:val="1"/>
      <w:marLeft w:val="0"/>
      <w:marRight w:val="0"/>
      <w:marTop w:val="0"/>
      <w:marBottom w:val="0"/>
      <w:divBdr>
        <w:top w:val="none" w:sz="0" w:space="0" w:color="auto"/>
        <w:left w:val="none" w:sz="0" w:space="0" w:color="auto"/>
        <w:bottom w:val="none" w:sz="0" w:space="0" w:color="auto"/>
        <w:right w:val="none" w:sz="0" w:space="0" w:color="auto"/>
      </w:divBdr>
    </w:div>
    <w:div w:id="1265259698">
      <w:bodyDiv w:val="1"/>
      <w:marLeft w:val="0"/>
      <w:marRight w:val="0"/>
      <w:marTop w:val="0"/>
      <w:marBottom w:val="0"/>
      <w:divBdr>
        <w:top w:val="none" w:sz="0" w:space="0" w:color="auto"/>
        <w:left w:val="none" w:sz="0" w:space="0" w:color="auto"/>
        <w:bottom w:val="none" w:sz="0" w:space="0" w:color="auto"/>
        <w:right w:val="none" w:sz="0" w:space="0" w:color="auto"/>
      </w:divBdr>
    </w:div>
    <w:div w:id="1305037498">
      <w:bodyDiv w:val="1"/>
      <w:marLeft w:val="0"/>
      <w:marRight w:val="0"/>
      <w:marTop w:val="0"/>
      <w:marBottom w:val="0"/>
      <w:divBdr>
        <w:top w:val="none" w:sz="0" w:space="0" w:color="auto"/>
        <w:left w:val="none" w:sz="0" w:space="0" w:color="auto"/>
        <w:bottom w:val="none" w:sz="0" w:space="0" w:color="auto"/>
        <w:right w:val="none" w:sz="0" w:space="0" w:color="auto"/>
      </w:divBdr>
    </w:div>
    <w:div w:id="1313948864">
      <w:bodyDiv w:val="1"/>
      <w:marLeft w:val="0"/>
      <w:marRight w:val="0"/>
      <w:marTop w:val="0"/>
      <w:marBottom w:val="0"/>
      <w:divBdr>
        <w:top w:val="none" w:sz="0" w:space="0" w:color="auto"/>
        <w:left w:val="none" w:sz="0" w:space="0" w:color="auto"/>
        <w:bottom w:val="none" w:sz="0" w:space="0" w:color="auto"/>
        <w:right w:val="none" w:sz="0" w:space="0" w:color="auto"/>
      </w:divBdr>
    </w:div>
    <w:div w:id="1504204889">
      <w:bodyDiv w:val="1"/>
      <w:marLeft w:val="0"/>
      <w:marRight w:val="0"/>
      <w:marTop w:val="0"/>
      <w:marBottom w:val="0"/>
      <w:divBdr>
        <w:top w:val="none" w:sz="0" w:space="0" w:color="auto"/>
        <w:left w:val="none" w:sz="0" w:space="0" w:color="auto"/>
        <w:bottom w:val="none" w:sz="0" w:space="0" w:color="auto"/>
        <w:right w:val="none" w:sz="0" w:space="0" w:color="auto"/>
      </w:divBdr>
    </w:div>
    <w:div w:id="1549681697">
      <w:bodyDiv w:val="1"/>
      <w:marLeft w:val="0"/>
      <w:marRight w:val="0"/>
      <w:marTop w:val="0"/>
      <w:marBottom w:val="0"/>
      <w:divBdr>
        <w:top w:val="none" w:sz="0" w:space="0" w:color="auto"/>
        <w:left w:val="none" w:sz="0" w:space="0" w:color="auto"/>
        <w:bottom w:val="none" w:sz="0" w:space="0" w:color="auto"/>
        <w:right w:val="none" w:sz="0" w:space="0" w:color="auto"/>
      </w:divBdr>
    </w:div>
    <w:div w:id="1657799884">
      <w:bodyDiv w:val="1"/>
      <w:marLeft w:val="0"/>
      <w:marRight w:val="0"/>
      <w:marTop w:val="0"/>
      <w:marBottom w:val="0"/>
      <w:divBdr>
        <w:top w:val="none" w:sz="0" w:space="0" w:color="auto"/>
        <w:left w:val="none" w:sz="0" w:space="0" w:color="auto"/>
        <w:bottom w:val="none" w:sz="0" w:space="0" w:color="auto"/>
        <w:right w:val="none" w:sz="0" w:space="0" w:color="auto"/>
      </w:divBdr>
      <w:divsChild>
        <w:div w:id="255292767">
          <w:marLeft w:val="0"/>
          <w:marRight w:val="0"/>
          <w:marTop w:val="0"/>
          <w:marBottom w:val="0"/>
          <w:divBdr>
            <w:top w:val="none" w:sz="0" w:space="0" w:color="auto"/>
            <w:left w:val="none" w:sz="0" w:space="0" w:color="auto"/>
            <w:bottom w:val="none" w:sz="0" w:space="0" w:color="auto"/>
            <w:right w:val="none" w:sz="0" w:space="0" w:color="auto"/>
          </w:divBdr>
          <w:divsChild>
            <w:div w:id="1954511597">
              <w:marLeft w:val="0"/>
              <w:marRight w:val="0"/>
              <w:marTop w:val="0"/>
              <w:marBottom w:val="0"/>
              <w:divBdr>
                <w:top w:val="none" w:sz="0" w:space="0" w:color="auto"/>
                <w:left w:val="none" w:sz="0" w:space="0" w:color="auto"/>
                <w:bottom w:val="none" w:sz="0" w:space="0" w:color="auto"/>
                <w:right w:val="none" w:sz="0" w:space="0" w:color="auto"/>
              </w:divBdr>
              <w:divsChild>
                <w:div w:id="1269192206">
                  <w:marLeft w:val="0"/>
                  <w:marRight w:val="0"/>
                  <w:marTop w:val="0"/>
                  <w:marBottom w:val="0"/>
                  <w:divBdr>
                    <w:top w:val="none" w:sz="0" w:space="0" w:color="auto"/>
                    <w:left w:val="none" w:sz="0" w:space="0" w:color="auto"/>
                    <w:bottom w:val="none" w:sz="0" w:space="0" w:color="auto"/>
                    <w:right w:val="none" w:sz="0" w:space="0" w:color="auto"/>
                  </w:divBdr>
                  <w:divsChild>
                    <w:div w:id="123497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5821203">
      <w:bodyDiv w:val="1"/>
      <w:marLeft w:val="0"/>
      <w:marRight w:val="0"/>
      <w:marTop w:val="0"/>
      <w:marBottom w:val="0"/>
      <w:divBdr>
        <w:top w:val="none" w:sz="0" w:space="0" w:color="auto"/>
        <w:left w:val="none" w:sz="0" w:space="0" w:color="auto"/>
        <w:bottom w:val="none" w:sz="0" w:space="0" w:color="auto"/>
        <w:right w:val="none" w:sz="0" w:space="0" w:color="auto"/>
      </w:divBdr>
    </w:div>
    <w:div w:id="1740445987">
      <w:bodyDiv w:val="1"/>
      <w:marLeft w:val="0"/>
      <w:marRight w:val="0"/>
      <w:marTop w:val="0"/>
      <w:marBottom w:val="0"/>
      <w:divBdr>
        <w:top w:val="none" w:sz="0" w:space="0" w:color="auto"/>
        <w:left w:val="none" w:sz="0" w:space="0" w:color="auto"/>
        <w:bottom w:val="none" w:sz="0" w:space="0" w:color="auto"/>
        <w:right w:val="none" w:sz="0" w:space="0" w:color="auto"/>
      </w:divBdr>
    </w:div>
    <w:div w:id="1838419771">
      <w:bodyDiv w:val="1"/>
      <w:marLeft w:val="0"/>
      <w:marRight w:val="0"/>
      <w:marTop w:val="0"/>
      <w:marBottom w:val="0"/>
      <w:divBdr>
        <w:top w:val="none" w:sz="0" w:space="0" w:color="auto"/>
        <w:left w:val="none" w:sz="0" w:space="0" w:color="auto"/>
        <w:bottom w:val="none" w:sz="0" w:space="0" w:color="auto"/>
        <w:right w:val="none" w:sz="0" w:space="0" w:color="auto"/>
      </w:divBdr>
    </w:div>
    <w:div w:id="1849129855">
      <w:bodyDiv w:val="1"/>
      <w:marLeft w:val="0"/>
      <w:marRight w:val="0"/>
      <w:marTop w:val="0"/>
      <w:marBottom w:val="0"/>
      <w:divBdr>
        <w:top w:val="none" w:sz="0" w:space="0" w:color="auto"/>
        <w:left w:val="none" w:sz="0" w:space="0" w:color="auto"/>
        <w:bottom w:val="none" w:sz="0" w:space="0" w:color="auto"/>
        <w:right w:val="none" w:sz="0" w:space="0" w:color="auto"/>
      </w:divBdr>
    </w:div>
    <w:div w:id="2094819244">
      <w:bodyDiv w:val="1"/>
      <w:marLeft w:val="0"/>
      <w:marRight w:val="0"/>
      <w:marTop w:val="0"/>
      <w:marBottom w:val="0"/>
      <w:divBdr>
        <w:top w:val="none" w:sz="0" w:space="0" w:color="auto"/>
        <w:left w:val="none" w:sz="0" w:space="0" w:color="auto"/>
        <w:bottom w:val="none" w:sz="0" w:space="0" w:color="auto"/>
        <w:right w:val="none" w:sz="0" w:space="0" w:color="auto"/>
      </w:divBdr>
    </w:div>
    <w:div w:id="2108033600">
      <w:bodyDiv w:val="1"/>
      <w:marLeft w:val="0"/>
      <w:marRight w:val="0"/>
      <w:marTop w:val="0"/>
      <w:marBottom w:val="0"/>
      <w:divBdr>
        <w:top w:val="none" w:sz="0" w:space="0" w:color="auto"/>
        <w:left w:val="none" w:sz="0" w:space="0" w:color="auto"/>
        <w:bottom w:val="none" w:sz="0" w:space="0" w:color="auto"/>
        <w:right w:val="none" w:sz="0" w:space="0" w:color="auto"/>
      </w:divBdr>
    </w:div>
    <w:div w:id="2145848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hyperlink" Target="https://www.domico.at/produkte/metallfassaden/planum-fassade/" TargetMode="Externa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mailto:t.polzinger@domico.at"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yperlink" Target="https://www.youtube.com/watch?v=aX1rZiRB9eg"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7B610-8378-4FE2-9E2A-8D886D9B4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1083</Words>
  <Characters>6830</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Polzinger Thomas, MSc</dc:creator>
  <cp:keywords/>
  <dc:description/>
  <cp:lastModifiedBy>Polzinger Thomas, MSc</cp:lastModifiedBy>
  <cp:revision>28</cp:revision>
  <cp:lastPrinted>2026-08-24T08:21:00Z</cp:lastPrinted>
  <dcterms:created xsi:type="dcterms:W3CDTF">2026-07-01T13:20:00Z</dcterms:created>
  <dcterms:modified xsi:type="dcterms:W3CDTF">2026-08-24T08:45:00Z</dcterms:modified>
</cp:coreProperties>
</file>